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B195F" w14:textId="46388BE4" w:rsidR="00C24DD3" w:rsidRPr="00C24DD3" w:rsidRDefault="00C24DD3" w:rsidP="00C24DD3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C24DD3">
        <w:rPr>
          <w:rFonts w:ascii="Times New Roman" w:hAnsi="Times New Roman" w:cs="Times New Roman"/>
          <w:sz w:val="26"/>
          <w:szCs w:val="26"/>
        </w:rPr>
        <w:t xml:space="preserve">Dear Parents and Guardians: </w:t>
      </w:r>
    </w:p>
    <w:p w14:paraId="65837251" w14:textId="77777777" w:rsidR="00C24DD3" w:rsidRPr="00C24DD3" w:rsidRDefault="00C24DD3" w:rsidP="00C24DD3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2F8B8D6B" w14:textId="77777777" w:rsidR="00C93BDE" w:rsidRDefault="00C24DD3" w:rsidP="00C24DD3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C24DD3">
        <w:rPr>
          <w:rFonts w:ascii="Times New Roman" w:hAnsi="Times New Roman" w:cs="Times New Roman"/>
          <w:sz w:val="26"/>
          <w:szCs w:val="26"/>
        </w:rPr>
        <w:t xml:space="preserve">As we embark on a new year, we would like to remind students of responsible Chromebook usage and care. A Chromebook has been </w:t>
      </w:r>
      <w:r w:rsidRPr="00C24DD3">
        <w:rPr>
          <w:rFonts w:ascii="Times New Roman" w:hAnsi="Times New Roman" w:cs="Times New Roman"/>
          <w:sz w:val="26"/>
          <w:szCs w:val="26"/>
        </w:rPr>
        <w:t xml:space="preserve">loaned to your student for instructional purposes only and in accordance with </w:t>
      </w:r>
      <w:r w:rsidRPr="00C24DD3">
        <w:rPr>
          <w:rFonts w:ascii="Times New Roman" w:hAnsi="Times New Roman" w:cs="Times New Roman"/>
          <w:sz w:val="26"/>
          <w:szCs w:val="26"/>
        </w:rPr>
        <w:t xml:space="preserve">Montgomery County Public Schools (MCPS) Regulation IGT-RA, </w:t>
      </w:r>
      <w:hyperlink r:id="rId4" w:history="1">
        <w:r w:rsidRPr="00C24DD3">
          <w:rPr>
            <w:rStyle w:val="Hyperlink"/>
            <w:rFonts w:ascii="Times New Roman" w:hAnsi="Times New Roman" w:cs="Times New Roman"/>
            <w:i/>
            <w:iCs/>
            <w:sz w:val="26"/>
            <w:szCs w:val="26"/>
          </w:rPr>
          <w:t>User Responsibilities for Computer Systems, Electronic Information, and Network Security</w:t>
        </w:r>
      </w:hyperlink>
      <w:r w:rsidRPr="00C24DD3">
        <w:rPr>
          <w:rFonts w:ascii="Times New Roman" w:hAnsi="Times New Roman" w:cs="Times New Roman"/>
          <w:sz w:val="26"/>
          <w:szCs w:val="26"/>
        </w:rPr>
        <w:t xml:space="preserve">. No cost is associated for a student to borrow, possess, or use a Chromebook. A family is only financially responsible when there is </w:t>
      </w:r>
      <w:r w:rsidRPr="00C24DD3">
        <w:rPr>
          <w:rFonts w:ascii="Times New Roman" w:hAnsi="Times New Roman" w:cs="Times New Roman"/>
          <w:sz w:val="26"/>
          <w:szCs w:val="26"/>
          <w:u w:val="single"/>
        </w:rPr>
        <w:t xml:space="preserve">avoidable </w:t>
      </w:r>
      <w:r w:rsidRPr="00C24DD3">
        <w:rPr>
          <w:rFonts w:ascii="Times New Roman" w:hAnsi="Times New Roman" w:cs="Times New Roman"/>
          <w:sz w:val="26"/>
          <w:szCs w:val="26"/>
        </w:rPr>
        <w:t xml:space="preserve">damage to the device. If the device is faulty, there is no charge to the family; however, if the damage is considered avoidable or the device or charger is lost, the family will be charged according to MCPS current </w:t>
      </w:r>
      <w:r w:rsidRPr="00C24DD3">
        <w:rPr>
          <w:rFonts w:ascii="Times New Roman" w:hAnsi="Times New Roman" w:cs="Times New Roman"/>
          <w:color w:val="auto"/>
          <w:sz w:val="26"/>
          <w:szCs w:val="26"/>
        </w:rPr>
        <w:t>parts and replacement costs</w:t>
      </w:r>
      <w:r w:rsidRPr="00C24DD3">
        <w:rPr>
          <w:rFonts w:ascii="Times New Roman" w:hAnsi="Times New Roman" w:cs="Times New Roman"/>
          <w:sz w:val="26"/>
          <w:szCs w:val="26"/>
        </w:rPr>
        <w:t>.</w:t>
      </w:r>
      <w:r w:rsidRPr="00C24DD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C10CFF9" w14:textId="77777777" w:rsidR="00C93BDE" w:rsidRDefault="00C93BDE" w:rsidP="00C24DD3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785B2D9F" w14:textId="23026D16" w:rsidR="00C24DD3" w:rsidRPr="00C24DD3" w:rsidRDefault="00C24DD3" w:rsidP="00C24DD3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C24DD3">
        <w:rPr>
          <w:rFonts w:ascii="Times New Roman" w:hAnsi="Times New Roman" w:cs="Times New Roman"/>
          <w:sz w:val="26"/>
          <w:szCs w:val="26"/>
        </w:rPr>
        <w:t>Students are r</w:t>
      </w:r>
      <w:r w:rsidRPr="00C24DD3">
        <w:rPr>
          <w:rFonts w:ascii="Times New Roman" w:hAnsi="Times New Roman" w:cs="Times New Roman"/>
          <w:sz w:val="26"/>
          <w:szCs w:val="26"/>
        </w:rPr>
        <w:t xml:space="preserve">esponsible for caring for their Chromebook and returning them in good condition. </w:t>
      </w:r>
      <w:r w:rsidR="00C93BDE">
        <w:rPr>
          <w:rFonts w:ascii="Times New Roman" w:hAnsi="Times New Roman" w:cs="Times New Roman"/>
          <w:sz w:val="26"/>
          <w:szCs w:val="26"/>
        </w:rPr>
        <w:t xml:space="preserve"> </w:t>
      </w:r>
      <w:r w:rsidRPr="00C24DD3">
        <w:rPr>
          <w:rFonts w:ascii="Times New Roman" w:hAnsi="Times New Roman" w:cs="Times New Roman"/>
          <w:sz w:val="26"/>
          <w:szCs w:val="26"/>
        </w:rPr>
        <w:t xml:space="preserve">There are several preventative maintenance measures students can take to keep their Chromebook functioning well. Please remind your child(ren) to do the following: </w:t>
      </w:r>
    </w:p>
    <w:p w14:paraId="5CF234C1" w14:textId="77777777" w:rsidR="00C24DD3" w:rsidRPr="00C24DD3" w:rsidRDefault="00C24DD3" w:rsidP="00C24DD3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C24DD3">
        <w:rPr>
          <w:rFonts w:ascii="Times New Roman" w:hAnsi="Times New Roman" w:cs="Times New Roman"/>
          <w:sz w:val="26"/>
          <w:szCs w:val="26"/>
        </w:rPr>
        <w:t xml:space="preserve">● Shut the Chromebook down daily </w:t>
      </w:r>
    </w:p>
    <w:p w14:paraId="52DEC407" w14:textId="77777777" w:rsidR="00C24DD3" w:rsidRPr="00C24DD3" w:rsidRDefault="00C24DD3" w:rsidP="00C24DD3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C24DD3">
        <w:rPr>
          <w:rFonts w:ascii="Times New Roman" w:hAnsi="Times New Roman" w:cs="Times New Roman"/>
          <w:sz w:val="26"/>
          <w:szCs w:val="26"/>
        </w:rPr>
        <w:t xml:space="preserve">● Charge it every night (on the left side) </w:t>
      </w:r>
    </w:p>
    <w:p w14:paraId="47131A4F" w14:textId="77777777" w:rsidR="00C24DD3" w:rsidRPr="00C24DD3" w:rsidRDefault="00C24DD3" w:rsidP="00C24DD3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C24DD3">
        <w:rPr>
          <w:rFonts w:ascii="Times New Roman" w:hAnsi="Times New Roman" w:cs="Times New Roman"/>
          <w:sz w:val="26"/>
          <w:szCs w:val="26"/>
        </w:rPr>
        <w:t xml:space="preserve">● Clear browsing data weekly. </w:t>
      </w:r>
    </w:p>
    <w:p w14:paraId="0AD550AD" w14:textId="77777777" w:rsidR="00C24DD3" w:rsidRPr="00C24DD3" w:rsidRDefault="00C24DD3" w:rsidP="00C24DD3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42E51367" w14:textId="0F3F4F63" w:rsidR="00C24DD3" w:rsidRPr="00C24DD3" w:rsidRDefault="00C24DD3" w:rsidP="00C24DD3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C24DD3">
        <w:rPr>
          <w:rFonts w:ascii="Times New Roman" w:hAnsi="Times New Roman" w:cs="Times New Roman"/>
          <w:sz w:val="26"/>
          <w:szCs w:val="26"/>
        </w:rPr>
        <w:t xml:space="preserve">To prevent loss and damage. Please remind your child(ren) to take the following precautions regarding Chromebook: </w:t>
      </w:r>
    </w:p>
    <w:p w14:paraId="692633ED" w14:textId="77777777" w:rsidR="00C24DD3" w:rsidRPr="00C24DD3" w:rsidRDefault="00C24DD3" w:rsidP="00C24DD3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C24DD3">
        <w:rPr>
          <w:rFonts w:ascii="Times New Roman" w:hAnsi="Times New Roman" w:cs="Times New Roman"/>
          <w:sz w:val="26"/>
          <w:szCs w:val="26"/>
        </w:rPr>
        <w:t xml:space="preserve">● Refrain from loaning it to peers </w:t>
      </w:r>
    </w:p>
    <w:p w14:paraId="79A2FF4F" w14:textId="77777777" w:rsidR="00C24DD3" w:rsidRPr="00C24DD3" w:rsidRDefault="00C24DD3" w:rsidP="00C24DD3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C24DD3">
        <w:rPr>
          <w:rFonts w:ascii="Times New Roman" w:hAnsi="Times New Roman" w:cs="Times New Roman"/>
          <w:sz w:val="26"/>
          <w:szCs w:val="26"/>
        </w:rPr>
        <w:t xml:space="preserve">● Carry it in a case or sleeve to protect the device from damage </w:t>
      </w:r>
    </w:p>
    <w:p w14:paraId="7D296F55" w14:textId="77777777" w:rsidR="00C24DD3" w:rsidRPr="00C24DD3" w:rsidRDefault="00C24DD3" w:rsidP="00C24DD3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C24DD3">
        <w:rPr>
          <w:rFonts w:ascii="Times New Roman" w:hAnsi="Times New Roman" w:cs="Times New Roman"/>
          <w:sz w:val="26"/>
          <w:szCs w:val="26"/>
        </w:rPr>
        <w:t xml:space="preserve">● Do not write on it or place items on it (i.e. stickers, gum wrappers, etc.) </w:t>
      </w:r>
    </w:p>
    <w:p w14:paraId="39A116FA" w14:textId="77777777" w:rsidR="00C24DD3" w:rsidRPr="00C24DD3" w:rsidRDefault="00C24DD3" w:rsidP="00C24DD3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C24DD3">
        <w:rPr>
          <w:rFonts w:ascii="Times New Roman" w:hAnsi="Times New Roman" w:cs="Times New Roman"/>
          <w:sz w:val="26"/>
          <w:szCs w:val="26"/>
        </w:rPr>
        <w:t xml:space="preserve">● Keep it off the floor </w:t>
      </w:r>
    </w:p>
    <w:p w14:paraId="73FB3B7A" w14:textId="77777777" w:rsidR="00C24DD3" w:rsidRPr="00C24DD3" w:rsidRDefault="00C24DD3" w:rsidP="00C24DD3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C24DD3">
        <w:rPr>
          <w:rFonts w:ascii="Times New Roman" w:hAnsi="Times New Roman" w:cs="Times New Roman"/>
          <w:sz w:val="26"/>
          <w:szCs w:val="26"/>
        </w:rPr>
        <w:t xml:space="preserve">● Keep it away from food and drinks </w:t>
      </w:r>
    </w:p>
    <w:p w14:paraId="08259C2D" w14:textId="77777777" w:rsidR="00C24DD3" w:rsidRPr="00C24DD3" w:rsidRDefault="00C24DD3" w:rsidP="00C24DD3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C24DD3">
        <w:rPr>
          <w:rFonts w:ascii="Times New Roman" w:hAnsi="Times New Roman" w:cs="Times New Roman"/>
          <w:sz w:val="26"/>
          <w:szCs w:val="26"/>
        </w:rPr>
        <w:t xml:space="preserve">● Keep it in a secure location (do not place it on top of lockers) </w:t>
      </w:r>
    </w:p>
    <w:p w14:paraId="09B5AE00" w14:textId="77777777" w:rsidR="00C24DD3" w:rsidRPr="00C24DD3" w:rsidRDefault="00C24DD3" w:rsidP="00C24DD3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25E530B5" w14:textId="6401BA6D" w:rsidR="00C24DD3" w:rsidRPr="00C24DD3" w:rsidRDefault="00C24DD3" w:rsidP="00C24DD3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C24DD3">
        <w:rPr>
          <w:rFonts w:ascii="Times New Roman" w:hAnsi="Times New Roman" w:cs="Times New Roman"/>
          <w:sz w:val="26"/>
          <w:szCs w:val="26"/>
        </w:rPr>
        <w:t>Failure to properly care for the Chromebook will result in a financial obligation. Financial obligations are sent to parents/guardians via School Cash Online. For the comprehensive</w:t>
      </w:r>
      <w:r w:rsidR="00C93BDE">
        <w:rPr>
          <w:rFonts w:ascii="Times New Roman" w:hAnsi="Times New Roman" w:cs="Times New Roman"/>
          <w:sz w:val="26"/>
          <w:szCs w:val="26"/>
        </w:rPr>
        <w:t xml:space="preserve"> MCPS fee schedule please visit our </w:t>
      </w:r>
      <w:hyperlink r:id="rId5" w:history="1">
        <w:r w:rsidR="00C93BDE" w:rsidRPr="00870E74">
          <w:rPr>
            <w:rStyle w:val="Hyperlink"/>
            <w:rFonts w:ascii="Times New Roman" w:hAnsi="Times New Roman" w:cs="Times New Roman"/>
            <w:sz w:val="26"/>
            <w:szCs w:val="26"/>
          </w:rPr>
          <w:t>FMS website</w:t>
        </w:r>
      </w:hyperlink>
      <w:r w:rsidR="00C93BDE">
        <w:rPr>
          <w:rFonts w:ascii="Times New Roman" w:hAnsi="Times New Roman" w:cs="Times New Roman"/>
          <w:sz w:val="26"/>
          <w:szCs w:val="26"/>
        </w:rPr>
        <w:t xml:space="preserve"> and search </w:t>
      </w:r>
      <w:r w:rsidR="00870E74">
        <w:rPr>
          <w:rFonts w:ascii="Times New Roman" w:hAnsi="Times New Roman" w:cs="Times New Roman"/>
          <w:sz w:val="26"/>
          <w:szCs w:val="26"/>
        </w:rPr>
        <w:t>for</w:t>
      </w:r>
      <w:r w:rsidR="00C93BDE">
        <w:rPr>
          <w:rFonts w:ascii="Times New Roman" w:hAnsi="Times New Roman" w:cs="Times New Roman"/>
          <w:sz w:val="26"/>
          <w:szCs w:val="26"/>
        </w:rPr>
        <w:t xml:space="preserve"> </w:t>
      </w:r>
      <w:r w:rsidR="00C93BDE" w:rsidRPr="00870E74">
        <w:rPr>
          <w:rFonts w:ascii="Times New Roman" w:hAnsi="Times New Roman" w:cs="Times New Roman"/>
          <w:i/>
          <w:iCs/>
          <w:sz w:val="26"/>
          <w:szCs w:val="26"/>
        </w:rPr>
        <w:t>Chromebook</w:t>
      </w:r>
      <w:r w:rsidR="00870E74" w:rsidRPr="00870E74">
        <w:rPr>
          <w:rFonts w:ascii="Times New Roman" w:hAnsi="Times New Roman" w:cs="Times New Roman"/>
          <w:i/>
          <w:iCs/>
          <w:sz w:val="26"/>
          <w:szCs w:val="26"/>
        </w:rPr>
        <w:t xml:space="preserve"> Information</w:t>
      </w:r>
      <w:r w:rsidR="00C93BDE">
        <w:rPr>
          <w:rFonts w:ascii="Times New Roman" w:hAnsi="Times New Roman" w:cs="Times New Roman"/>
          <w:sz w:val="26"/>
          <w:szCs w:val="26"/>
        </w:rPr>
        <w:t>.</w:t>
      </w:r>
      <w:r w:rsidRPr="00C24DD3">
        <w:rPr>
          <w:rFonts w:ascii="Times New Roman" w:hAnsi="Times New Roman" w:cs="Times New Roman"/>
          <w:sz w:val="26"/>
          <w:szCs w:val="26"/>
        </w:rPr>
        <w:t xml:space="preserve"> Please note, fees are subject to change. </w:t>
      </w:r>
    </w:p>
    <w:p w14:paraId="60731D13" w14:textId="77777777" w:rsidR="00C24DD3" w:rsidRPr="00C24DD3" w:rsidRDefault="00C24DD3" w:rsidP="00C24DD3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648A58BB" w14:textId="3484A9CE" w:rsidR="00C24DD3" w:rsidRPr="00C24DD3" w:rsidRDefault="00C24DD3" w:rsidP="00C24DD3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C24DD3">
        <w:rPr>
          <w:rFonts w:ascii="Times New Roman" w:hAnsi="Times New Roman" w:cs="Times New Roman"/>
          <w:sz w:val="26"/>
          <w:szCs w:val="26"/>
        </w:rPr>
        <w:t xml:space="preserve">Thank you for your support in encouraging digital citizenship </w:t>
      </w:r>
    </w:p>
    <w:p w14:paraId="5BB1246E" w14:textId="77777777" w:rsidR="00C24DD3" w:rsidRPr="00C24DD3" w:rsidRDefault="00C24DD3" w:rsidP="00C24DD3">
      <w:pPr>
        <w:rPr>
          <w:rFonts w:ascii="Times New Roman" w:hAnsi="Times New Roman" w:cs="Times New Roman"/>
          <w:sz w:val="26"/>
          <w:szCs w:val="26"/>
        </w:rPr>
      </w:pPr>
    </w:p>
    <w:p w14:paraId="72682024" w14:textId="77777777" w:rsidR="00C24DD3" w:rsidRPr="00C24DD3" w:rsidRDefault="00C24DD3" w:rsidP="00C24DD3">
      <w:pPr>
        <w:rPr>
          <w:rFonts w:ascii="Times New Roman" w:hAnsi="Times New Roman" w:cs="Times New Roman"/>
          <w:sz w:val="26"/>
          <w:szCs w:val="26"/>
        </w:rPr>
      </w:pPr>
    </w:p>
    <w:p w14:paraId="3C6DCC33" w14:textId="77777777" w:rsidR="00C24DD3" w:rsidRPr="00C24DD3" w:rsidRDefault="00C24DD3" w:rsidP="00C24DD3">
      <w:pPr>
        <w:rPr>
          <w:rFonts w:ascii="Times New Roman" w:hAnsi="Times New Roman" w:cs="Times New Roman"/>
          <w:sz w:val="26"/>
          <w:szCs w:val="26"/>
        </w:rPr>
      </w:pPr>
    </w:p>
    <w:p w14:paraId="4A9B178E" w14:textId="1FA5F326" w:rsidR="00C24DD3" w:rsidRPr="00C24DD3" w:rsidRDefault="00C24DD3" w:rsidP="00C24DD3">
      <w:pPr>
        <w:ind w:left="6480" w:firstLine="720"/>
        <w:rPr>
          <w:rFonts w:ascii="Times New Roman" w:hAnsi="Times New Roman" w:cs="Times New Roman"/>
          <w:sz w:val="26"/>
          <w:szCs w:val="26"/>
        </w:rPr>
      </w:pPr>
      <w:r w:rsidRPr="00C24DD3">
        <w:rPr>
          <w:rFonts w:ascii="Times New Roman" w:hAnsi="Times New Roman" w:cs="Times New Roman"/>
          <w:sz w:val="26"/>
          <w:szCs w:val="26"/>
        </w:rPr>
        <w:t>September 2025</w:t>
      </w:r>
    </w:p>
    <w:sectPr w:rsidR="00C24DD3" w:rsidRPr="00C24D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DD3"/>
    <w:rsid w:val="00870E74"/>
    <w:rsid w:val="00C24DD3"/>
    <w:rsid w:val="00C93BDE"/>
    <w:rsid w:val="00E8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2080D"/>
  <w15:chartTrackingRefBased/>
  <w15:docId w15:val="{9730DA9F-B07B-435E-9A8E-051FF3F9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4D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4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4D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4D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4D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4D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4D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4D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4D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4D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4D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4D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4D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4D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4D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4D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4D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4D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4D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4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4D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4D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4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4D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4D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4D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4D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4D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4DD3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24DD3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kern w:val="0"/>
    </w:rPr>
  </w:style>
  <w:style w:type="character" w:styleId="Hyperlink">
    <w:name w:val="Hyperlink"/>
    <w:basedOn w:val="DefaultParagraphFont"/>
    <w:uiPriority w:val="99"/>
    <w:unhideWhenUsed/>
    <w:rsid w:val="00C24DD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4D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ontgomeryschoolsmd.org/schools/farquharms/" TargetMode="External"/><Relationship Id="rId4" Type="http://schemas.openxmlformats.org/officeDocument/2006/relationships/hyperlink" Target="https://ww2.montgomeryschoolsmd.org/departments/policy/detail.aspx?recID=213&amp;policyID=IGT-RA&amp;sectionID=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Trahern, Dawn A</dc:creator>
  <cp:keywords/>
  <dc:description/>
  <cp:lastModifiedBy>Trahern, Dawn A</cp:lastModifiedBy>
  <cp:revision>2</cp:revision>
  <dcterms:created xsi:type="dcterms:W3CDTF">2025-09-09T18:34:00Z</dcterms:created>
  <dcterms:modified xsi:type="dcterms:W3CDTF">2025-09-09T19:08:00Z</dcterms:modified>
</cp:coreProperties>
</file>