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E4" w:rsidRPr="00792E35" w:rsidRDefault="005856E4" w:rsidP="00EA21E3">
      <w:pPr>
        <w:pStyle w:val="Default"/>
        <w:jc w:val="center"/>
        <w:rPr>
          <w:sz w:val="28"/>
          <w:szCs w:val="28"/>
          <w:lang w:val="fr-FR"/>
        </w:rPr>
      </w:pPr>
      <w:bookmarkStart w:id="0" w:name="_GoBack"/>
      <w:bookmarkEnd w:id="0"/>
      <w:r w:rsidRPr="00792E35">
        <w:rPr>
          <w:b/>
          <w:bCs/>
          <w:sz w:val="28"/>
          <w:szCs w:val="28"/>
          <w:lang w:val="fr-FR"/>
        </w:rPr>
        <w:t>FRANCAIS 6AP/6-IB/7-IB 2012</w:t>
      </w:r>
    </w:p>
    <w:p w:rsidR="005856E4" w:rsidRPr="005A0124" w:rsidRDefault="005856E4" w:rsidP="00EA21E3">
      <w:pPr>
        <w:pStyle w:val="Default"/>
        <w:jc w:val="center"/>
        <w:rPr>
          <w:sz w:val="28"/>
          <w:szCs w:val="28"/>
          <w:lang w:val="fr-FR"/>
        </w:rPr>
      </w:pPr>
      <w:r>
        <w:rPr>
          <w:b/>
          <w:bCs/>
          <w:sz w:val="28"/>
          <w:szCs w:val="28"/>
          <w:lang w:val="fr-FR"/>
        </w:rPr>
        <w:t>Madame</w:t>
      </w:r>
      <w:r w:rsidRPr="005A0124">
        <w:rPr>
          <w:b/>
          <w:bCs/>
          <w:sz w:val="28"/>
          <w:szCs w:val="28"/>
          <w:lang w:val="fr-FR"/>
        </w:rPr>
        <w:t xml:space="preserve"> Arnoult</w:t>
      </w:r>
    </w:p>
    <w:p w:rsidR="005856E4" w:rsidRPr="005A0124" w:rsidRDefault="005856E4" w:rsidP="00EA21E3">
      <w:pPr>
        <w:pStyle w:val="Default"/>
        <w:jc w:val="center"/>
        <w:rPr>
          <w:sz w:val="23"/>
          <w:szCs w:val="23"/>
          <w:lang w:val="fr-FR"/>
        </w:rPr>
      </w:pPr>
      <w:r w:rsidRPr="005A0124">
        <w:rPr>
          <w:sz w:val="23"/>
          <w:szCs w:val="23"/>
          <w:lang w:val="fr-FR"/>
        </w:rPr>
        <w:t>Amanda_Arnoult@mcpsmd.org</w:t>
      </w:r>
    </w:p>
    <w:p w:rsidR="005856E4" w:rsidRPr="005A0124" w:rsidRDefault="005856E4" w:rsidP="00C2625F">
      <w:pPr>
        <w:pStyle w:val="Default"/>
        <w:rPr>
          <w:sz w:val="23"/>
          <w:szCs w:val="23"/>
          <w:lang w:val="fr-FR"/>
        </w:rPr>
      </w:pPr>
    </w:p>
    <w:p w:rsidR="005856E4" w:rsidRPr="005A0124" w:rsidRDefault="005856E4" w:rsidP="00C2625F">
      <w:pPr>
        <w:pStyle w:val="Default"/>
        <w:rPr>
          <w:sz w:val="28"/>
          <w:szCs w:val="28"/>
          <w:lang w:val="fr-FR"/>
        </w:rPr>
      </w:pPr>
      <w:r w:rsidRPr="005A0124">
        <w:rPr>
          <w:sz w:val="28"/>
          <w:szCs w:val="28"/>
          <w:lang w:val="fr-FR"/>
        </w:rPr>
        <w:t xml:space="preserve">FIRST </w:t>
      </w:r>
      <w:proofErr w:type="spellStart"/>
      <w:r>
        <w:rPr>
          <w:sz w:val="28"/>
          <w:szCs w:val="28"/>
          <w:lang w:val="fr-FR"/>
        </w:rPr>
        <w:t>SEMESTER</w:t>
      </w:r>
      <w:proofErr w:type="spellEnd"/>
    </w:p>
    <w:p w:rsidR="005856E4" w:rsidRPr="005A0124" w:rsidRDefault="005856E4" w:rsidP="00C2625F">
      <w:pPr>
        <w:pStyle w:val="Default"/>
        <w:rPr>
          <w:sz w:val="28"/>
          <w:szCs w:val="28"/>
          <w:lang w:val="fr-FR"/>
        </w:rPr>
      </w:pPr>
    </w:p>
    <w:p w:rsidR="005856E4" w:rsidRDefault="005856E4" w:rsidP="00EA21E3">
      <w:pPr>
        <w:pStyle w:val="Default"/>
        <w:numPr>
          <w:ilvl w:val="0"/>
          <w:numId w:val="1"/>
        </w:numPr>
        <w:rPr>
          <w:sz w:val="28"/>
          <w:szCs w:val="28"/>
          <w:lang w:val="fr-FR"/>
        </w:rPr>
      </w:pPr>
      <w:proofErr w:type="spellStart"/>
      <w:r>
        <w:rPr>
          <w:sz w:val="28"/>
          <w:szCs w:val="28"/>
          <w:lang w:val="fr-FR"/>
        </w:rPr>
        <w:t>IB</w:t>
      </w:r>
      <w:proofErr w:type="spellEnd"/>
      <w:r>
        <w:rPr>
          <w:sz w:val="28"/>
          <w:szCs w:val="28"/>
          <w:lang w:val="fr-FR"/>
        </w:rPr>
        <w:t xml:space="preserve"> </w:t>
      </w:r>
      <w:proofErr w:type="spellStart"/>
      <w:r>
        <w:rPr>
          <w:sz w:val="28"/>
          <w:szCs w:val="28"/>
          <w:lang w:val="fr-FR"/>
        </w:rPr>
        <w:t>theme</w:t>
      </w:r>
      <w:proofErr w:type="spellEnd"/>
      <w:r>
        <w:rPr>
          <w:sz w:val="28"/>
          <w:szCs w:val="28"/>
          <w:lang w:val="fr-FR"/>
        </w:rPr>
        <w:t xml:space="preserve"> - Questions mondiales, AP - </w:t>
      </w:r>
      <w:r w:rsidRPr="005A0124">
        <w:rPr>
          <w:sz w:val="28"/>
          <w:szCs w:val="28"/>
          <w:lang w:val="fr-FR"/>
        </w:rPr>
        <w:t xml:space="preserve">Les </w:t>
      </w:r>
      <w:r>
        <w:rPr>
          <w:sz w:val="28"/>
          <w:szCs w:val="28"/>
          <w:lang w:val="fr-FR"/>
        </w:rPr>
        <w:t>dé</w:t>
      </w:r>
      <w:r w:rsidRPr="005A0124">
        <w:rPr>
          <w:sz w:val="28"/>
          <w:szCs w:val="28"/>
          <w:lang w:val="fr-FR"/>
        </w:rPr>
        <w:t>fis mondiaux</w:t>
      </w:r>
      <w:r>
        <w:rPr>
          <w:sz w:val="28"/>
          <w:szCs w:val="28"/>
          <w:lang w:val="fr-FR"/>
        </w:rPr>
        <w:t xml:space="preserve">: </w:t>
      </w:r>
      <w:proofErr w:type="spellStart"/>
      <w:r>
        <w:rPr>
          <w:sz w:val="28"/>
          <w:szCs w:val="28"/>
          <w:lang w:val="fr-FR"/>
        </w:rPr>
        <w:t>weeks</w:t>
      </w:r>
      <w:proofErr w:type="spellEnd"/>
      <w:r>
        <w:rPr>
          <w:sz w:val="28"/>
          <w:szCs w:val="28"/>
          <w:lang w:val="fr-FR"/>
        </w:rPr>
        <w:t xml:space="preserve"> 1-6</w:t>
      </w:r>
    </w:p>
    <w:p w:rsidR="005856E4" w:rsidRDefault="005856E4" w:rsidP="00645778">
      <w:pPr>
        <w:pStyle w:val="Default"/>
        <w:ind w:left="360"/>
        <w:rPr>
          <w:sz w:val="28"/>
          <w:szCs w:val="28"/>
          <w:lang w:val="fr-FR"/>
        </w:rPr>
      </w:pPr>
    </w:p>
    <w:p w:rsidR="005856E4" w:rsidRPr="00645778" w:rsidRDefault="005856E4" w:rsidP="00645778">
      <w:pPr>
        <w:pStyle w:val="Default"/>
        <w:ind w:left="360"/>
        <w:rPr>
          <w:lang w:val="fr-FR"/>
        </w:rPr>
      </w:pPr>
      <w:r>
        <w:rPr>
          <w:sz w:val="28"/>
          <w:szCs w:val="28"/>
          <w:lang w:val="fr-FR"/>
        </w:rPr>
        <w:tab/>
      </w:r>
      <w:proofErr w:type="spellStart"/>
      <w:r w:rsidRPr="00645778">
        <w:rPr>
          <w:lang w:val="fr-FR"/>
        </w:rPr>
        <w:t>Theme</w:t>
      </w:r>
      <w:proofErr w:type="spellEnd"/>
      <w:r w:rsidRPr="00645778">
        <w:rPr>
          <w:lang w:val="fr-FR"/>
        </w:rPr>
        <w:t xml:space="preserve"> </w:t>
      </w:r>
      <w:proofErr w:type="spellStart"/>
      <w:r w:rsidRPr="00645778">
        <w:rPr>
          <w:lang w:val="fr-FR"/>
        </w:rPr>
        <w:t>related</w:t>
      </w:r>
      <w:proofErr w:type="spellEnd"/>
      <w:r w:rsidRPr="00645778">
        <w:rPr>
          <w:lang w:val="fr-FR"/>
        </w:rPr>
        <w:t xml:space="preserve"> </w:t>
      </w:r>
      <w:r w:rsidRPr="00645778">
        <w:t>literature</w:t>
      </w:r>
      <w:r w:rsidRPr="00645778">
        <w:rPr>
          <w:lang w:val="fr-FR"/>
        </w:rPr>
        <w:t xml:space="preserve"> – Le silence de la mer – Vercors</w:t>
      </w:r>
    </w:p>
    <w:p w:rsidR="005856E4" w:rsidRPr="005A0124" w:rsidRDefault="005856E4" w:rsidP="00645778">
      <w:pPr>
        <w:pStyle w:val="Default"/>
        <w:ind w:left="360"/>
        <w:rPr>
          <w:sz w:val="28"/>
          <w:szCs w:val="28"/>
          <w:lang w:val="fr-FR"/>
        </w:rPr>
      </w:pPr>
    </w:p>
    <w:p w:rsidR="005856E4" w:rsidRPr="00792E35" w:rsidRDefault="005856E4" w:rsidP="00EA21E3">
      <w:pPr>
        <w:pStyle w:val="Default"/>
        <w:numPr>
          <w:ilvl w:val="0"/>
          <w:numId w:val="2"/>
        </w:numPr>
        <w:rPr>
          <w:sz w:val="28"/>
          <w:szCs w:val="28"/>
        </w:rPr>
      </w:pPr>
      <w:proofErr w:type="spellStart"/>
      <w:r w:rsidRPr="00792E35">
        <w:rPr>
          <w:sz w:val="28"/>
          <w:szCs w:val="28"/>
        </w:rPr>
        <w:t>IB</w:t>
      </w:r>
      <w:proofErr w:type="spellEnd"/>
      <w:r w:rsidRPr="00792E35">
        <w:rPr>
          <w:sz w:val="28"/>
          <w:szCs w:val="28"/>
        </w:rPr>
        <w:t xml:space="preserve"> theme – Poverty and famine, AP theme – War and Peace</w:t>
      </w:r>
    </w:p>
    <w:p w:rsidR="005856E4" w:rsidRPr="00792E35" w:rsidRDefault="005856E4" w:rsidP="00A91CB9">
      <w:pPr>
        <w:pStyle w:val="Default"/>
        <w:ind w:left="1080"/>
        <w:rPr>
          <w:sz w:val="28"/>
          <w:szCs w:val="28"/>
        </w:rPr>
      </w:pPr>
    </w:p>
    <w:p w:rsidR="005856E4" w:rsidRPr="00A91CB9" w:rsidRDefault="005856E4" w:rsidP="00A91CB9">
      <w:pPr>
        <w:pStyle w:val="Default"/>
        <w:ind w:left="1080"/>
      </w:pPr>
      <w:r w:rsidRPr="00A91CB9">
        <w:t>Objectives:</w:t>
      </w:r>
    </w:p>
    <w:p w:rsidR="005856E4" w:rsidRPr="00A91CB9" w:rsidRDefault="005856E4" w:rsidP="00A91CB9">
      <w:pPr>
        <w:pStyle w:val="Default"/>
        <w:ind w:left="1080"/>
      </w:pPr>
      <w:r w:rsidRPr="00A91CB9">
        <w:tab/>
        <w:t>Students will be able to</w:t>
      </w:r>
    </w:p>
    <w:p w:rsidR="005856E4" w:rsidRDefault="005856E4" w:rsidP="00A91CB9">
      <w:pPr>
        <w:pStyle w:val="Default"/>
        <w:numPr>
          <w:ilvl w:val="0"/>
          <w:numId w:val="7"/>
        </w:numPr>
      </w:pPr>
      <w:r w:rsidRPr="00A91CB9">
        <w:t>Identify</w:t>
      </w:r>
      <w:r>
        <w:t>,</w:t>
      </w:r>
      <w:r w:rsidRPr="00A91CB9">
        <w:t xml:space="preserve"> prese</w:t>
      </w:r>
      <w:r>
        <w:t>nt, and interpret materials on global nutrition problems and solutions</w:t>
      </w:r>
    </w:p>
    <w:p w:rsidR="005856E4" w:rsidRPr="00A91CB9" w:rsidRDefault="005856E4" w:rsidP="00A91CB9">
      <w:pPr>
        <w:pStyle w:val="Default"/>
        <w:numPr>
          <w:ilvl w:val="0"/>
          <w:numId w:val="7"/>
        </w:numPr>
      </w:pPr>
      <w:r>
        <w:t>Compare and explain different points of view relating to war and peace</w:t>
      </w:r>
      <w:r w:rsidRPr="00A91CB9">
        <w:t xml:space="preserve"> </w:t>
      </w:r>
    </w:p>
    <w:p w:rsidR="005856E4" w:rsidRDefault="005856E4" w:rsidP="00A91CB9">
      <w:pPr>
        <w:pStyle w:val="Default"/>
        <w:numPr>
          <w:ilvl w:val="0"/>
          <w:numId w:val="7"/>
        </w:numPr>
      </w:pPr>
      <w:r w:rsidRPr="00A91CB9">
        <w:t>Interpret</w:t>
      </w:r>
      <w:r>
        <w:t>, identify,</w:t>
      </w:r>
      <w:r w:rsidRPr="00A91CB9">
        <w:t xml:space="preserve"> </w:t>
      </w:r>
      <w:r>
        <w:t>and discuss causes and effects of war</w:t>
      </w:r>
    </w:p>
    <w:p w:rsidR="005856E4" w:rsidRDefault="005856E4" w:rsidP="00C5191D">
      <w:pPr>
        <w:pStyle w:val="Default"/>
      </w:pPr>
    </w:p>
    <w:p w:rsidR="005856E4" w:rsidRPr="00792E35" w:rsidRDefault="005856E4" w:rsidP="00757B33">
      <w:pPr>
        <w:pStyle w:val="Default"/>
        <w:ind w:left="1080"/>
        <w:rPr>
          <w:lang w:val="fr-FR"/>
        </w:rPr>
      </w:pPr>
      <w:r w:rsidRPr="00792E35">
        <w:rPr>
          <w:lang w:val="fr-FR"/>
        </w:rPr>
        <w:t>Structures:</w:t>
      </w:r>
      <w:r>
        <w:rPr>
          <w:lang w:val="fr-FR"/>
        </w:rPr>
        <w:t xml:space="preserve"> (En Bonne forme </w:t>
      </w:r>
      <w:proofErr w:type="spellStart"/>
      <w:r>
        <w:rPr>
          <w:lang w:val="fr-FR"/>
        </w:rPr>
        <w:t>chapter</w:t>
      </w:r>
      <w:proofErr w:type="spellEnd"/>
      <w:r>
        <w:rPr>
          <w:lang w:val="fr-FR"/>
        </w:rPr>
        <w:t xml:space="preserve"> 14</w:t>
      </w:r>
      <w:r w:rsidRPr="00792E35">
        <w:rPr>
          <w:lang w:val="fr-FR"/>
        </w:rPr>
        <w:t>)</w:t>
      </w:r>
    </w:p>
    <w:p w:rsidR="005856E4" w:rsidRDefault="005856E4" w:rsidP="00C5191D">
      <w:pPr>
        <w:pStyle w:val="Default"/>
        <w:numPr>
          <w:ilvl w:val="0"/>
          <w:numId w:val="7"/>
        </w:numPr>
      </w:pPr>
      <w:r w:rsidRPr="00792E35">
        <w:t xml:space="preserve">Review of future and conditional structures, </w:t>
      </w:r>
      <w:proofErr w:type="spellStart"/>
      <w:r w:rsidRPr="00792E35">
        <w:t>si</w:t>
      </w:r>
      <w:proofErr w:type="spellEnd"/>
      <w:r w:rsidRPr="00792E35">
        <w:t xml:space="preserve"> clauses</w:t>
      </w:r>
    </w:p>
    <w:p w:rsidR="005856E4" w:rsidRDefault="005856E4" w:rsidP="00C5191D">
      <w:pPr>
        <w:pStyle w:val="Default"/>
        <w:numPr>
          <w:ilvl w:val="0"/>
          <w:numId w:val="7"/>
        </w:numPr>
        <w:rPr>
          <w:lang w:val="fr-FR"/>
        </w:rPr>
      </w:pPr>
      <w:r>
        <w:rPr>
          <w:lang w:val="fr-FR"/>
        </w:rPr>
        <w:t>Donc/alors/aussi, en/dans + expressions of time</w:t>
      </w:r>
    </w:p>
    <w:p w:rsidR="005856E4" w:rsidRPr="005A0124" w:rsidRDefault="005856E4" w:rsidP="00AC4C45">
      <w:pPr>
        <w:pStyle w:val="Default"/>
        <w:rPr>
          <w:lang w:val="fr-FR"/>
        </w:rPr>
      </w:pPr>
    </w:p>
    <w:p w:rsidR="005856E4" w:rsidRPr="00792E35" w:rsidRDefault="005856E4" w:rsidP="00A91CB9">
      <w:pPr>
        <w:pStyle w:val="Default"/>
        <w:ind w:left="1080"/>
        <w:rPr>
          <w:sz w:val="28"/>
          <w:szCs w:val="28"/>
          <w:lang w:val="fr-FR"/>
        </w:rPr>
      </w:pPr>
    </w:p>
    <w:p w:rsidR="005856E4" w:rsidRPr="00A91CB9" w:rsidRDefault="005856E4" w:rsidP="00EA21E3">
      <w:pPr>
        <w:pStyle w:val="Default"/>
        <w:numPr>
          <w:ilvl w:val="0"/>
          <w:numId w:val="2"/>
        </w:numPr>
        <w:rPr>
          <w:sz w:val="28"/>
          <w:szCs w:val="28"/>
        </w:rPr>
      </w:pPr>
      <w:proofErr w:type="spellStart"/>
      <w:r w:rsidRPr="00385C5D">
        <w:rPr>
          <w:sz w:val="28"/>
          <w:szCs w:val="28"/>
        </w:rPr>
        <w:t>IB</w:t>
      </w:r>
      <w:proofErr w:type="spellEnd"/>
      <w:r w:rsidRPr="00385C5D">
        <w:rPr>
          <w:sz w:val="28"/>
          <w:szCs w:val="28"/>
        </w:rPr>
        <w:t xml:space="preserve"> theme - Drugs, food &amp; water, AP theme Health Issues</w:t>
      </w:r>
    </w:p>
    <w:p w:rsidR="005856E4" w:rsidRDefault="005856E4" w:rsidP="00A91CB9">
      <w:pPr>
        <w:pStyle w:val="Default"/>
        <w:ind w:left="1080"/>
        <w:rPr>
          <w:sz w:val="28"/>
          <w:szCs w:val="28"/>
        </w:rPr>
      </w:pPr>
    </w:p>
    <w:p w:rsidR="005856E4" w:rsidRPr="00A91CB9" w:rsidRDefault="005856E4" w:rsidP="00A91CB9">
      <w:pPr>
        <w:pStyle w:val="Default"/>
        <w:ind w:left="360" w:firstLine="720"/>
      </w:pPr>
      <w:r w:rsidRPr="00A91CB9">
        <w:t>Objectives:</w:t>
      </w:r>
    </w:p>
    <w:p w:rsidR="005856E4" w:rsidRPr="00A91CB9" w:rsidRDefault="005856E4" w:rsidP="00A91CB9">
      <w:pPr>
        <w:pStyle w:val="Default"/>
        <w:ind w:left="1440"/>
      </w:pPr>
      <w:r w:rsidRPr="00A91CB9">
        <w:t>Students will be able to</w:t>
      </w:r>
    </w:p>
    <w:p w:rsidR="005856E4" w:rsidRDefault="005856E4" w:rsidP="00A91CB9">
      <w:pPr>
        <w:pStyle w:val="Default"/>
        <w:numPr>
          <w:ilvl w:val="0"/>
          <w:numId w:val="7"/>
        </w:numPr>
      </w:pPr>
      <w:r w:rsidRPr="00A91CB9">
        <w:t xml:space="preserve">Assess, debate and evaluate global issues relating </w:t>
      </w:r>
      <w:r>
        <w:t>health</w:t>
      </w:r>
    </w:p>
    <w:p w:rsidR="005856E4" w:rsidRPr="00A91CB9" w:rsidRDefault="005856E4" w:rsidP="00D30DBA">
      <w:pPr>
        <w:pStyle w:val="Default"/>
        <w:ind w:left="1800"/>
      </w:pPr>
    </w:p>
    <w:p w:rsidR="005856E4" w:rsidRPr="00792E35" w:rsidRDefault="005856E4" w:rsidP="00D14CBB">
      <w:pPr>
        <w:pStyle w:val="Default"/>
        <w:ind w:left="1080"/>
        <w:rPr>
          <w:lang w:val="fr-FR"/>
        </w:rPr>
      </w:pPr>
      <w:r w:rsidRPr="00792E35">
        <w:rPr>
          <w:lang w:val="fr-FR"/>
        </w:rPr>
        <w:t>Structures:</w:t>
      </w:r>
      <w:r>
        <w:rPr>
          <w:lang w:val="fr-FR"/>
        </w:rPr>
        <w:t xml:space="preserve"> (En Bonne forme </w:t>
      </w:r>
      <w:proofErr w:type="spellStart"/>
      <w:r>
        <w:rPr>
          <w:lang w:val="fr-FR"/>
        </w:rPr>
        <w:t>chapter</w:t>
      </w:r>
      <w:proofErr w:type="spellEnd"/>
      <w:r>
        <w:rPr>
          <w:lang w:val="fr-FR"/>
        </w:rPr>
        <w:t xml:space="preserve"> 15</w:t>
      </w:r>
      <w:r w:rsidRPr="00792E35">
        <w:rPr>
          <w:lang w:val="fr-FR"/>
        </w:rPr>
        <w:t>)</w:t>
      </w:r>
    </w:p>
    <w:p w:rsidR="005856E4" w:rsidRDefault="005856E4" w:rsidP="00D14CBB">
      <w:pPr>
        <w:pStyle w:val="Default"/>
        <w:numPr>
          <w:ilvl w:val="0"/>
          <w:numId w:val="7"/>
        </w:numPr>
      </w:pPr>
      <w:r w:rsidRPr="00792E35">
        <w:t xml:space="preserve">Review of future and conditional structures, </w:t>
      </w:r>
      <w:proofErr w:type="spellStart"/>
      <w:r w:rsidRPr="00792E35">
        <w:t>si</w:t>
      </w:r>
      <w:proofErr w:type="spellEnd"/>
      <w:r w:rsidRPr="00792E35">
        <w:t xml:space="preserve"> clauses</w:t>
      </w:r>
    </w:p>
    <w:p w:rsidR="005856E4" w:rsidRPr="00792E35" w:rsidRDefault="005856E4" w:rsidP="00D14CBB">
      <w:pPr>
        <w:pStyle w:val="Default"/>
        <w:numPr>
          <w:ilvl w:val="0"/>
          <w:numId w:val="7"/>
        </w:numPr>
        <w:rPr>
          <w:lang w:val="fr-FR"/>
        </w:rPr>
      </w:pPr>
      <w:r w:rsidRPr="00792E35">
        <w:rPr>
          <w:lang w:val="fr-FR"/>
        </w:rPr>
        <w:t xml:space="preserve">aimer mieux, faire mieux de, devoir – </w:t>
      </w:r>
      <w:proofErr w:type="spellStart"/>
      <w:r w:rsidRPr="00792E35">
        <w:rPr>
          <w:lang w:val="fr-FR"/>
        </w:rPr>
        <w:t>conditional</w:t>
      </w:r>
      <w:proofErr w:type="spellEnd"/>
      <w:r w:rsidRPr="00792E35">
        <w:rPr>
          <w:lang w:val="fr-FR"/>
        </w:rPr>
        <w:t xml:space="preserve"> </w:t>
      </w:r>
    </w:p>
    <w:p w:rsidR="005856E4" w:rsidRPr="00D14CBB" w:rsidRDefault="005856E4" w:rsidP="00D30DBA">
      <w:pPr>
        <w:pStyle w:val="Default"/>
        <w:rPr>
          <w:sz w:val="28"/>
          <w:szCs w:val="28"/>
          <w:lang w:val="fr-FR"/>
        </w:rPr>
      </w:pPr>
    </w:p>
    <w:p w:rsidR="005856E4" w:rsidRPr="00D14CBB" w:rsidRDefault="005856E4" w:rsidP="00EA21E3">
      <w:pPr>
        <w:pStyle w:val="Default"/>
        <w:ind w:left="1080"/>
        <w:rPr>
          <w:sz w:val="28"/>
          <w:szCs w:val="28"/>
          <w:lang w:val="fr-FR"/>
        </w:rPr>
      </w:pPr>
    </w:p>
    <w:p w:rsidR="005856E4" w:rsidRDefault="005856E4" w:rsidP="00EA21E3">
      <w:pPr>
        <w:pStyle w:val="Default"/>
        <w:numPr>
          <w:ilvl w:val="0"/>
          <w:numId w:val="1"/>
        </w:numPr>
        <w:rPr>
          <w:sz w:val="28"/>
          <w:szCs w:val="28"/>
        </w:rPr>
      </w:pPr>
      <w:r>
        <w:rPr>
          <w:sz w:val="28"/>
          <w:szCs w:val="28"/>
        </w:rPr>
        <w:t>Science and Technology: weeks 7 – 12</w:t>
      </w:r>
    </w:p>
    <w:p w:rsidR="005856E4" w:rsidRDefault="005856E4" w:rsidP="00645778">
      <w:pPr>
        <w:pStyle w:val="Default"/>
        <w:rPr>
          <w:lang w:val="fr-FR"/>
        </w:rPr>
      </w:pPr>
    </w:p>
    <w:p w:rsidR="005856E4" w:rsidRPr="00645778" w:rsidRDefault="005856E4" w:rsidP="00645778">
      <w:pPr>
        <w:pStyle w:val="Default"/>
        <w:rPr>
          <w:lang w:val="fr-FR"/>
        </w:rPr>
      </w:pPr>
    </w:p>
    <w:p w:rsidR="005856E4" w:rsidRDefault="005856E4" w:rsidP="00EA21E3">
      <w:pPr>
        <w:pStyle w:val="Default"/>
        <w:numPr>
          <w:ilvl w:val="0"/>
          <w:numId w:val="3"/>
        </w:numPr>
        <w:rPr>
          <w:sz w:val="28"/>
          <w:szCs w:val="28"/>
        </w:rPr>
      </w:pPr>
      <w:proofErr w:type="spellStart"/>
      <w:r>
        <w:rPr>
          <w:sz w:val="28"/>
          <w:szCs w:val="28"/>
        </w:rPr>
        <w:t>IB</w:t>
      </w:r>
      <w:proofErr w:type="spellEnd"/>
      <w:r>
        <w:rPr>
          <w:sz w:val="28"/>
          <w:szCs w:val="28"/>
        </w:rPr>
        <w:t xml:space="preserve"> theme – Ethics and technology, AP theme – Intellectual Property</w:t>
      </w:r>
    </w:p>
    <w:p w:rsidR="005856E4" w:rsidRDefault="005856E4" w:rsidP="00A91CB9">
      <w:pPr>
        <w:pStyle w:val="Default"/>
        <w:ind w:left="1080"/>
        <w:rPr>
          <w:sz w:val="28"/>
          <w:szCs w:val="28"/>
        </w:rPr>
      </w:pPr>
    </w:p>
    <w:p w:rsidR="005856E4" w:rsidRPr="00A91CB9" w:rsidRDefault="005856E4" w:rsidP="00A91CB9">
      <w:pPr>
        <w:pStyle w:val="Default"/>
        <w:ind w:left="1080"/>
      </w:pPr>
      <w:r w:rsidRPr="00A91CB9">
        <w:t>Objectives:</w:t>
      </w:r>
    </w:p>
    <w:p w:rsidR="005856E4" w:rsidRDefault="005856E4" w:rsidP="00A91CB9">
      <w:pPr>
        <w:pStyle w:val="Default"/>
        <w:ind w:left="1080" w:firstLine="360"/>
      </w:pPr>
      <w:r w:rsidRPr="00A91CB9">
        <w:t>Students will be able to</w:t>
      </w:r>
      <w:r>
        <w:t>:</w:t>
      </w:r>
    </w:p>
    <w:p w:rsidR="005856E4" w:rsidRDefault="005856E4" w:rsidP="00A91CB9">
      <w:pPr>
        <w:pStyle w:val="Default"/>
        <w:numPr>
          <w:ilvl w:val="0"/>
          <w:numId w:val="7"/>
        </w:numPr>
      </w:pPr>
      <w:r>
        <w:t>Examine, discuss, and interpret the role of ethics in technology, specifically as it pertains to intellectual property</w:t>
      </w:r>
    </w:p>
    <w:p w:rsidR="005856E4" w:rsidRDefault="005856E4" w:rsidP="00173E90">
      <w:pPr>
        <w:pStyle w:val="Default"/>
        <w:ind w:left="1800"/>
      </w:pPr>
    </w:p>
    <w:p w:rsidR="005856E4" w:rsidRDefault="005856E4" w:rsidP="00D14CBB">
      <w:pPr>
        <w:pStyle w:val="Default"/>
        <w:ind w:left="1080"/>
      </w:pPr>
      <w:r>
        <w:t>Structures: (</w:t>
      </w:r>
      <w:proofErr w:type="spellStart"/>
      <w:smartTag w:uri="urn:schemas-microsoft-com:office:smarttags" w:element="stockticker">
        <w:r>
          <w:t>EBF</w:t>
        </w:r>
      </w:smartTag>
      <w:proofErr w:type="spellEnd"/>
      <w:r>
        <w:t xml:space="preserve"> </w:t>
      </w:r>
      <w:proofErr w:type="spellStart"/>
      <w:r>
        <w:t>chp</w:t>
      </w:r>
      <w:proofErr w:type="spellEnd"/>
      <w:r>
        <w:t>. 16)</w:t>
      </w:r>
    </w:p>
    <w:p w:rsidR="005856E4" w:rsidRDefault="005856E4" w:rsidP="00D14CBB">
      <w:pPr>
        <w:pStyle w:val="Default"/>
        <w:numPr>
          <w:ilvl w:val="0"/>
          <w:numId w:val="7"/>
        </w:numPr>
      </w:pPr>
      <w:r>
        <w:t xml:space="preserve">The subjunctive in adjective clauses, past subjunctive, and the subjunctive in adverb clauses </w:t>
      </w:r>
    </w:p>
    <w:p w:rsidR="005856E4" w:rsidRDefault="005856E4" w:rsidP="00173E90">
      <w:pPr>
        <w:pStyle w:val="Default"/>
        <w:ind w:left="1440"/>
      </w:pPr>
    </w:p>
    <w:p w:rsidR="005856E4" w:rsidRDefault="005856E4" w:rsidP="00173E90">
      <w:pPr>
        <w:pStyle w:val="Default"/>
        <w:ind w:left="1440"/>
      </w:pPr>
    </w:p>
    <w:p w:rsidR="005856E4" w:rsidRDefault="005856E4" w:rsidP="00173E90">
      <w:pPr>
        <w:pStyle w:val="Default"/>
        <w:numPr>
          <w:ilvl w:val="0"/>
          <w:numId w:val="3"/>
        </w:numPr>
      </w:pPr>
      <w:proofErr w:type="spellStart"/>
      <w:r>
        <w:t>IB</w:t>
      </w:r>
      <w:proofErr w:type="spellEnd"/>
      <w:r>
        <w:t xml:space="preserve"> theme – Scientific Research, AP theme –Current research topics</w:t>
      </w:r>
    </w:p>
    <w:p w:rsidR="005856E4" w:rsidRDefault="005856E4" w:rsidP="00173E90">
      <w:pPr>
        <w:pStyle w:val="Default"/>
        <w:ind w:left="1080"/>
      </w:pPr>
    </w:p>
    <w:p w:rsidR="005856E4" w:rsidRPr="00A91CB9" w:rsidRDefault="005856E4" w:rsidP="00173E90">
      <w:pPr>
        <w:pStyle w:val="Default"/>
        <w:ind w:left="1080"/>
      </w:pPr>
      <w:r w:rsidRPr="00A91CB9">
        <w:t>Objectives:</w:t>
      </w:r>
    </w:p>
    <w:p w:rsidR="005856E4" w:rsidRDefault="005856E4" w:rsidP="00173E90">
      <w:pPr>
        <w:pStyle w:val="Default"/>
        <w:ind w:left="1080" w:firstLine="360"/>
      </w:pPr>
      <w:r w:rsidRPr="00A91CB9">
        <w:t>Students will be able to</w:t>
      </w:r>
      <w:r>
        <w:t>:</w:t>
      </w:r>
    </w:p>
    <w:p w:rsidR="005856E4" w:rsidRDefault="005856E4" w:rsidP="00173E90">
      <w:pPr>
        <w:pStyle w:val="Default"/>
        <w:numPr>
          <w:ilvl w:val="0"/>
          <w:numId w:val="7"/>
        </w:numPr>
      </w:pPr>
      <w:r w:rsidRPr="00A91CB9">
        <w:t>Identify</w:t>
      </w:r>
      <w:r>
        <w:t>,</w:t>
      </w:r>
      <w:r w:rsidRPr="00A91CB9">
        <w:t xml:space="preserve"> prese</w:t>
      </w:r>
      <w:r>
        <w:t>nt, and interpret materials on current scientific research</w:t>
      </w:r>
    </w:p>
    <w:p w:rsidR="005856E4" w:rsidRDefault="005856E4" w:rsidP="00D30DBA">
      <w:pPr>
        <w:pStyle w:val="Default"/>
        <w:ind w:left="1800"/>
      </w:pPr>
    </w:p>
    <w:p w:rsidR="005856E4" w:rsidRDefault="005856E4" w:rsidP="00D30DBA">
      <w:pPr>
        <w:pStyle w:val="Default"/>
        <w:ind w:left="1080"/>
      </w:pPr>
      <w:r>
        <w:t>Structures: (</w:t>
      </w:r>
      <w:proofErr w:type="spellStart"/>
      <w:smartTag w:uri="urn:schemas-microsoft-com:office:smarttags" w:element="stockticker">
        <w:r>
          <w:t>EBF</w:t>
        </w:r>
      </w:smartTag>
      <w:proofErr w:type="spellEnd"/>
      <w:r>
        <w:t xml:space="preserve"> </w:t>
      </w:r>
      <w:proofErr w:type="spellStart"/>
      <w:r>
        <w:t>chp</w:t>
      </w:r>
      <w:proofErr w:type="spellEnd"/>
      <w:r>
        <w:t>. 12)</w:t>
      </w:r>
    </w:p>
    <w:p w:rsidR="005856E4" w:rsidRDefault="005856E4" w:rsidP="00F949B8">
      <w:pPr>
        <w:pStyle w:val="Default"/>
        <w:numPr>
          <w:ilvl w:val="0"/>
          <w:numId w:val="7"/>
        </w:numPr>
      </w:pPr>
      <w:proofErr w:type="spellStart"/>
      <w:r>
        <w:t>Pronomial</w:t>
      </w:r>
      <w:proofErr w:type="spellEnd"/>
      <w:r>
        <w:t xml:space="preserve"> verbs</w:t>
      </w:r>
    </w:p>
    <w:p w:rsidR="005856E4" w:rsidRDefault="005856E4" w:rsidP="00F949B8">
      <w:pPr>
        <w:pStyle w:val="Default"/>
        <w:numPr>
          <w:ilvl w:val="0"/>
          <w:numId w:val="7"/>
        </w:numPr>
      </w:pPr>
      <w:r>
        <w:t>tout</w:t>
      </w:r>
    </w:p>
    <w:p w:rsidR="005856E4" w:rsidRDefault="005856E4" w:rsidP="00F949B8">
      <w:pPr>
        <w:pStyle w:val="Default"/>
        <w:numPr>
          <w:ilvl w:val="0"/>
          <w:numId w:val="7"/>
        </w:numPr>
      </w:pPr>
      <w:r>
        <w:t>expressions with “coup”</w:t>
      </w:r>
    </w:p>
    <w:p w:rsidR="005856E4" w:rsidRDefault="005856E4" w:rsidP="00EA21E3">
      <w:pPr>
        <w:pStyle w:val="Default"/>
        <w:rPr>
          <w:sz w:val="23"/>
          <w:szCs w:val="23"/>
        </w:rPr>
      </w:pPr>
    </w:p>
    <w:p w:rsidR="005856E4" w:rsidRDefault="005856E4" w:rsidP="00EA21E3">
      <w:pPr>
        <w:pStyle w:val="Default"/>
        <w:numPr>
          <w:ilvl w:val="0"/>
          <w:numId w:val="1"/>
        </w:numPr>
        <w:rPr>
          <w:sz w:val="28"/>
          <w:szCs w:val="28"/>
        </w:rPr>
      </w:pPr>
      <w:r>
        <w:rPr>
          <w:sz w:val="23"/>
          <w:szCs w:val="23"/>
        </w:rPr>
        <w:t>Social Relationships/ Families and Communities</w:t>
      </w:r>
      <w:r>
        <w:rPr>
          <w:sz w:val="28"/>
          <w:szCs w:val="28"/>
        </w:rPr>
        <w:t xml:space="preserve"> weeks 13 – 18</w:t>
      </w:r>
    </w:p>
    <w:p w:rsidR="005856E4" w:rsidRDefault="005856E4" w:rsidP="00645778">
      <w:pPr>
        <w:pStyle w:val="Default"/>
        <w:rPr>
          <w:lang w:val="fr-FR"/>
        </w:rPr>
      </w:pPr>
    </w:p>
    <w:p w:rsidR="005856E4" w:rsidRPr="00645778" w:rsidRDefault="005856E4" w:rsidP="00645778">
      <w:pPr>
        <w:pStyle w:val="Default"/>
        <w:rPr>
          <w:sz w:val="28"/>
          <w:szCs w:val="28"/>
          <w:lang w:val="fr-FR"/>
        </w:rPr>
      </w:pPr>
      <w:r>
        <w:rPr>
          <w:lang w:val="fr-FR"/>
        </w:rPr>
        <w:tab/>
      </w:r>
      <w:proofErr w:type="spellStart"/>
      <w:r w:rsidRPr="00645778">
        <w:rPr>
          <w:lang w:val="fr-FR"/>
        </w:rPr>
        <w:t>Theme</w:t>
      </w:r>
      <w:proofErr w:type="spellEnd"/>
      <w:r w:rsidRPr="00645778">
        <w:rPr>
          <w:lang w:val="fr-FR"/>
        </w:rPr>
        <w:t xml:space="preserve"> </w:t>
      </w:r>
      <w:proofErr w:type="spellStart"/>
      <w:r w:rsidRPr="00645778">
        <w:rPr>
          <w:lang w:val="fr-FR"/>
        </w:rPr>
        <w:t>related</w:t>
      </w:r>
      <w:proofErr w:type="spellEnd"/>
      <w:r w:rsidRPr="00645778">
        <w:rPr>
          <w:lang w:val="fr-FR"/>
        </w:rPr>
        <w:t xml:space="preserve"> </w:t>
      </w:r>
      <w:proofErr w:type="spellStart"/>
      <w:r w:rsidRPr="00645778">
        <w:rPr>
          <w:lang w:val="fr-FR"/>
        </w:rPr>
        <w:t>literature</w:t>
      </w:r>
      <w:proofErr w:type="spellEnd"/>
      <w:r w:rsidRPr="00645778">
        <w:rPr>
          <w:lang w:val="fr-FR"/>
        </w:rPr>
        <w:t xml:space="preserve"> :  Pierre et Jean – Marcel Pagnol</w:t>
      </w:r>
    </w:p>
    <w:p w:rsidR="005856E4" w:rsidRPr="00645778" w:rsidRDefault="005856E4" w:rsidP="00645778">
      <w:pPr>
        <w:pStyle w:val="Default"/>
        <w:rPr>
          <w:sz w:val="28"/>
          <w:szCs w:val="28"/>
          <w:lang w:val="fr-FR"/>
        </w:rPr>
      </w:pPr>
    </w:p>
    <w:p w:rsidR="005856E4" w:rsidRPr="00173E90" w:rsidRDefault="005856E4" w:rsidP="00EA21E3">
      <w:pPr>
        <w:pStyle w:val="Default"/>
        <w:numPr>
          <w:ilvl w:val="0"/>
          <w:numId w:val="4"/>
        </w:numPr>
        <w:rPr>
          <w:sz w:val="28"/>
          <w:szCs w:val="28"/>
        </w:rPr>
      </w:pPr>
      <w:proofErr w:type="spellStart"/>
      <w:r w:rsidRPr="00173E90">
        <w:rPr>
          <w:sz w:val="28"/>
          <w:szCs w:val="28"/>
        </w:rPr>
        <w:t>IB</w:t>
      </w:r>
      <w:proofErr w:type="spellEnd"/>
      <w:r w:rsidRPr="00173E90">
        <w:rPr>
          <w:sz w:val="28"/>
          <w:szCs w:val="28"/>
        </w:rPr>
        <w:t xml:space="preserve"> theme – Social behaviors, </w:t>
      </w:r>
      <w:r>
        <w:rPr>
          <w:sz w:val="28"/>
          <w:szCs w:val="28"/>
        </w:rPr>
        <w:t>AP theme -</w:t>
      </w:r>
      <w:r w:rsidRPr="00173E90">
        <w:rPr>
          <w:sz w:val="28"/>
          <w:szCs w:val="28"/>
        </w:rPr>
        <w:t>Age and Class</w:t>
      </w:r>
    </w:p>
    <w:p w:rsidR="005856E4" w:rsidRPr="00173E90" w:rsidRDefault="005856E4" w:rsidP="00A91CB9">
      <w:pPr>
        <w:pStyle w:val="Default"/>
        <w:ind w:left="1080"/>
        <w:rPr>
          <w:sz w:val="28"/>
          <w:szCs w:val="28"/>
        </w:rPr>
      </w:pPr>
    </w:p>
    <w:p w:rsidR="005856E4" w:rsidRPr="00A91CB9" w:rsidRDefault="005856E4" w:rsidP="00A91CB9">
      <w:pPr>
        <w:pStyle w:val="Default"/>
        <w:ind w:left="1080"/>
      </w:pPr>
      <w:r w:rsidRPr="00A91CB9">
        <w:t>Objectives:</w:t>
      </w:r>
    </w:p>
    <w:p w:rsidR="005856E4" w:rsidRDefault="005856E4" w:rsidP="00A91CB9">
      <w:pPr>
        <w:pStyle w:val="Default"/>
        <w:ind w:left="1080" w:firstLine="360"/>
      </w:pPr>
      <w:r w:rsidRPr="00A91CB9">
        <w:t>Students will be able to</w:t>
      </w:r>
      <w:r>
        <w:t>:</w:t>
      </w:r>
    </w:p>
    <w:p w:rsidR="005856E4" w:rsidRDefault="005856E4" w:rsidP="008C5D49">
      <w:pPr>
        <w:pStyle w:val="Default"/>
        <w:numPr>
          <w:ilvl w:val="0"/>
          <w:numId w:val="7"/>
        </w:numPr>
      </w:pPr>
      <w:r>
        <w:t>Identify, interpret, and exchange information about social behaviors, specifically relating to age and class</w:t>
      </w:r>
    </w:p>
    <w:p w:rsidR="005856E4" w:rsidRDefault="005856E4" w:rsidP="00D30DBA">
      <w:pPr>
        <w:pStyle w:val="Default"/>
        <w:ind w:left="1800"/>
      </w:pPr>
    </w:p>
    <w:p w:rsidR="005856E4" w:rsidRDefault="005856E4" w:rsidP="00D30DBA">
      <w:pPr>
        <w:pStyle w:val="Default"/>
        <w:ind w:left="1080"/>
      </w:pPr>
      <w:r>
        <w:t>Structures: (</w:t>
      </w:r>
      <w:proofErr w:type="spellStart"/>
      <w:smartTag w:uri="urn:schemas-microsoft-com:office:smarttags" w:element="stockticker">
        <w:r>
          <w:t>EBF</w:t>
        </w:r>
      </w:smartTag>
      <w:proofErr w:type="spellEnd"/>
      <w:r>
        <w:t xml:space="preserve"> </w:t>
      </w:r>
      <w:proofErr w:type="spellStart"/>
      <w:r>
        <w:t>chp</w:t>
      </w:r>
      <w:proofErr w:type="spellEnd"/>
      <w:r>
        <w:t>. 11)</w:t>
      </w:r>
    </w:p>
    <w:p w:rsidR="005856E4" w:rsidRDefault="005856E4" w:rsidP="00F949B8">
      <w:pPr>
        <w:pStyle w:val="Default"/>
        <w:numPr>
          <w:ilvl w:val="0"/>
          <w:numId w:val="7"/>
        </w:numPr>
      </w:pPr>
      <w:r>
        <w:t xml:space="preserve">Les </w:t>
      </w:r>
      <w:proofErr w:type="spellStart"/>
      <w:r>
        <w:t>pronoms</w:t>
      </w:r>
      <w:proofErr w:type="spellEnd"/>
      <w:r>
        <w:t xml:space="preserve"> </w:t>
      </w:r>
      <w:proofErr w:type="spellStart"/>
      <w:r>
        <w:t>personnels</w:t>
      </w:r>
      <w:proofErr w:type="spellEnd"/>
    </w:p>
    <w:p w:rsidR="005856E4" w:rsidRDefault="005856E4" w:rsidP="00F949B8">
      <w:pPr>
        <w:pStyle w:val="Default"/>
        <w:numPr>
          <w:ilvl w:val="0"/>
          <w:numId w:val="7"/>
        </w:numPr>
      </w:pPr>
      <w:r>
        <w:t>Idiomatic expressions with y and en</w:t>
      </w:r>
    </w:p>
    <w:p w:rsidR="005856E4" w:rsidRDefault="005856E4" w:rsidP="00F949B8">
      <w:pPr>
        <w:pStyle w:val="Default"/>
        <w:numPr>
          <w:ilvl w:val="0"/>
          <w:numId w:val="7"/>
        </w:numPr>
      </w:pPr>
      <w:proofErr w:type="spellStart"/>
      <w:r>
        <w:t>faillir</w:t>
      </w:r>
      <w:proofErr w:type="spellEnd"/>
      <w:r>
        <w:t xml:space="preserve"> + </w:t>
      </w:r>
      <w:proofErr w:type="spellStart"/>
      <w:r>
        <w:t>l’infinitif</w:t>
      </w:r>
      <w:proofErr w:type="spellEnd"/>
    </w:p>
    <w:p w:rsidR="005856E4" w:rsidRPr="00A91CB9" w:rsidRDefault="005856E4" w:rsidP="00D30DBA">
      <w:pPr>
        <w:pStyle w:val="Default"/>
      </w:pPr>
    </w:p>
    <w:p w:rsidR="005856E4" w:rsidRPr="008C5D49" w:rsidRDefault="005856E4" w:rsidP="008C5D49">
      <w:pPr>
        <w:pStyle w:val="Default"/>
        <w:numPr>
          <w:ilvl w:val="0"/>
          <w:numId w:val="4"/>
        </w:numPr>
        <w:rPr>
          <w:sz w:val="28"/>
          <w:szCs w:val="28"/>
        </w:rPr>
      </w:pPr>
      <w:proofErr w:type="spellStart"/>
      <w:r>
        <w:rPr>
          <w:sz w:val="28"/>
          <w:szCs w:val="28"/>
        </w:rPr>
        <w:t>IB</w:t>
      </w:r>
      <w:proofErr w:type="spellEnd"/>
      <w:r>
        <w:rPr>
          <w:sz w:val="28"/>
          <w:szCs w:val="28"/>
        </w:rPr>
        <w:t xml:space="preserve"> theme - Relationships, AP theme - Family</w:t>
      </w:r>
    </w:p>
    <w:p w:rsidR="005856E4" w:rsidRPr="008C5D49" w:rsidRDefault="005856E4" w:rsidP="008C5D49">
      <w:pPr>
        <w:pStyle w:val="Default"/>
        <w:rPr>
          <w:sz w:val="28"/>
          <w:szCs w:val="28"/>
        </w:rPr>
      </w:pPr>
    </w:p>
    <w:p w:rsidR="005856E4" w:rsidRPr="00A91CB9" w:rsidRDefault="005856E4" w:rsidP="00A91CB9">
      <w:pPr>
        <w:pStyle w:val="Default"/>
        <w:ind w:left="1080"/>
      </w:pPr>
      <w:r w:rsidRPr="00A91CB9">
        <w:t>Objectives:</w:t>
      </w:r>
    </w:p>
    <w:p w:rsidR="005856E4" w:rsidRDefault="005856E4" w:rsidP="00A91CB9">
      <w:pPr>
        <w:pStyle w:val="Default"/>
        <w:ind w:left="1080" w:firstLine="360"/>
      </w:pPr>
      <w:r w:rsidRPr="00A91CB9">
        <w:t>Students will be able to</w:t>
      </w:r>
      <w:r>
        <w:t>:</w:t>
      </w:r>
    </w:p>
    <w:p w:rsidR="005856E4" w:rsidRDefault="005856E4" w:rsidP="00A91CB9">
      <w:pPr>
        <w:pStyle w:val="Default"/>
        <w:numPr>
          <w:ilvl w:val="0"/>
          <w:numId w:val="7"/>
        </w:numPr>
      </w:pPr>
      <w:r>
        <w:lastRenderedPageBreak/>
        <w:t>Identify, interpret, and exchange information about family structures and roles throughout the francophone world</w:t>
      </w:r>
    </w:p>
    <w:p w:rsidR="005856E4" w:rsidRDefault="005856E4" w:rsidP="00A91CB9">
      <w:pPr>
        <w:pStyle w:val="Default"/>
        <w:numPr>
          <w:ilvl w:val="0"/>
          <w:numId w:val="7"/>
        </w:numPr>
      </w:pPr>
      <w:r>
        <w:t>Compare various family relationships and cultural differences represented in family life</w:t>
      </w:r>
    </w:p>
    <w:p w:rsidR="005856E4" w:rsidRDefault="005856E4" w:rsidP="00D30DBA">
      <w:pPr>
        <w:pStyle w:val="Default"/>
        <w:ind w:left="1800"/>
      </w:pPr>
    </w:p>
    <w:p w:rsidR="005856E4" w:rsidRDefault="005856E4" w:rsidP="00D30DBA">
      <w:pPr>
        <w:pStyle w:val="Default"/>
        <w:ind w:left="1080"/>
      </w:pPr>
      <w:r>
        <w:t>Structures: (</w:t>
      </w:r>
      <w:proofErr w:type="spellStart"/>
      <w:smartTag w:uri="urn:schemas-microsoft-com:office:smarttags" w:element="stockticker">
        <w:r>
          <w:t>EBF</w:t>
        </w:r>
      </w:smartTag>
      <w:proofErr w:type="spellEnd"/>
      <w:r>
        <w:t xml:space="preserve"> </w:t>
      </w:r>
      <w:proofErr w:type="spellStart"/>
      <w:r>
        <w:t>chp</w:t>
      </w:r>
      <w:proofErr w:type="spellEnd"/>
      <w:r>
        <w:t>. 18)</w:t>
      </w:r>
    </w:p>
    <w:p w:rsidR="005856E4" w:rsidRDefault="005856E4" w:rsidP="00AC4C45">
      <w:pPr>
        <w:pStyle w:val="Default"/>
        <w:numPr>
          <w:ilvl w:val="0"/>
          <w:numId w:val="7"/>
        </w:numPr>
      </w:pPr>
      <w:r>
        <w:t>Relative pronouns</w:t>
      </w:r>
    </w:p>
    <w:p w:rsidR="005856E4" w:rsidRDefault="005856E4" w:rsidP="00AC4C45">
      <w:pPr>
        <w:pStyle w:val="Default"/>
        <w:numPr>
          <w:ilvl w:val="0"/>
          <w:numId w:val="7"/>
        </w:numPr>
      </w:pPr>
      <w:r>
        <w:t>pendant/pour</w:t>
      </w:r>
    </w:p>
    <w:p w:rsidR="005856E4" w:rsidRPr="00AC4C45" w:rsidRDefault="005856E4" w:rsidP="00AC4C45">
      <w:pPr>
        <w:pStyle w:val="Default"/>
        <w:numPr>
          <w:ilvl w:val="0"/>
          <w:numId w:val="7"/>
        </w:numPr>
        <w:rPr>
          <w:lang w:val="fr-FR"/>
        </w:rPr>
      </w:pPr>
      <w:r w:rsidRPr="00AC4C45">
        <w:rPr>
          <w:lang w:val="fr-FR"/>
        </w:rPr>
        <w:t>quelque, quelques, quelqu’un, quelques-uns, quelques-unes</w:t>
      </w:r>
    </w:p>
    <w:p w:rsidR="005856E4" w:rsidRPr="00AC4C45" w:rsidRDefault="005856E4" w:rsidP="00AC4C45">
      <w:pPr>
        <w:pStyle w:val="Default"/>
        <w:numPr>
          <w:ilvl w:val="0"/>
          <w:numId w:val="7"/>
        </w:numPr>
        <w:rPr>
          <w:lang w:val="fr-FR"/>
        </w:rPr>
      </w:pPr>
      <w:r>
        <w:rPr>
          <w:lang w:val="fr-FR"/>
        </w:rPr>
        <w:t>chaque, chacun, chacune</w:t>
      </w:r>
    </w:p>
    <w:p w:rsidR="005856E4" w:rsidRPr="00AC4C45" w:rsidRDefault="005856E4" w:rsidP="00D30DBA">
      <w:pPr>
        <w:pStyle w:val="Default"/>
        <w:rPr>
          <w:lang w:val="fr-FR"/>
        </w:rPr>
      </w:pPr>
    </w:p>
    <w:p w:rsidR="005856E4" w:rsidRPr="00AC4C45" w:rsidRDefault="005856E4" w:rsidP="00A91CB9">
      <w:pPr>
        <w:pStyle w:val="Default"/>
        <w:ind w:left="1080"/>
        <w:rPr>
          <w:sz w:val="28"/>
          <w:szCs w:val="28"/>
          <w:lang w:val="fr-FR"/>
        </w:rPr>
      </w:pPr>
    </w:p>
    <w:p w:rsidR="005856E4" w:rsidRPr="00AC4C45" w:rsidRDefault="005856E4" w:rsidP="00C2625F">
      <w:pPr>
        <w:pStyle w:val="Default"/>
        <w:rPr>
          <w:sz w:val="23"/>
          <w:szCs w:val="23"/>
          <w:lang w:val="fr-FR"/>
        </w:rPr>
      </w:pPr>
    </w:p>
    <w:p w:rsidR="005856E4" w:rsidRDefault="005856E4" w:rsidP="00C2625F">
      <w:pPr>
        <w:pStyle w:val="Default"/>
        <w:rPr>
          <w:sz w:val="23"/>
          <w:szCs w:val="23"/>
        </w:rPr>
      </w:pPr>
      <w:r>
        <w:rPr>
          <w:b/>
          <w:bCs/>
          <w:sz w:val="23"/>
          <w:szCs w:val="23"/>
        </w:rPr>
        <w:t xml:space="preserve">Individual presentations </w:t>
      </w:r>
      <w:proofErr w:type="spellStart"/>
      <w:r>
        <w:rPr>
          <w:b/>
          <w:bCs/>
          <w:sz w:val="23"/>
          <w:szCs w:val="23"/>
        </w:rPr>
        <w:t>IB</w:t>
      </w:r>
      <w:proofErr w:type="spellEnd"/>
      <w:r>
        <w:rPr>
          <w:b/>
          <w:bCs/>
          <w:sz w:val="23"/>
          <w:szCs w:val="23"/>
        </w:rPr>
        <w:t xml:space="preserve"> students; group presentations all students. </w:t>
      </w:r>
    </w:p>
    <w:p w:rsidR="005856E4" w:rsidRDefault="005856E4" w:rsidP="00C2625F">
      <w:pPr>
        <w:pStyle w:val="Default"/>
        <w:rPr>
          <w:sz w:val="23"/>
          <w:szCs w:val="23"/>
        </w:rPr>
      </w:pPr>
      <w:r>
        <w:rPr>
          <w:b/>
          <w:bCs/>
          <w:sz w:val="23"/>
          <w:szCs w:val="23"/>
        </w:rPr>
        <w:t xml:space="preserve">Internal assessments </w:t>
      </w:r>
      <w:proofErr w:type="spellStart"/>
      <w:r>
        <w:rPr>
          <w:b/>
          <w:bCs/>
          <w:sz w:val="23"/>
          <w:szCs w:val="23"/>
        </w:rPr>
        <w:t>IB</w:t>
      </w:r>
      <w:proofErr w:type="spellEnd"/>
      <w:r>
        <w:rPr>
          <w:b/>
          <w:bCs/>
          <w:sz w:val="23"/>
          <w:szCs w:val="23"/>
        </w:rPr>
        <w:t xml:space="preserve"> students </w:t>
      </w:r>
    </w:p>
    <w:p w:rsidR="005856E4" w:rsidRDefault="005856E4" w:rsidP="00C2625F">
      <w:pPr>
        <w:pStyle w:val="Default"/>
        <w:rPr>
          <w:sz w:val="23"/>
          <w:szCs w:val="23"/>
        </w:rPr>
      </w:pPr>
    </w:p>
    <w:p w:rsidR="005856E4" w:rsidRDefault="005856E4" w:rsidP="00C2625F">
      <w:pPr>
        <w:pStyle w:val="Default"/>
        <w:rPr>
          <w:b/>
          <w:bCs/>
          <w:sz w:val="23"/>
          <w:szCs w:val="23"/>
        </w:rPr>
      </w:pPr>
      <w:r>
        <w:rPr>
          <w:b/>
          <w:bCs/>
          <w:sz w:val="23"/>
          <w:szCs w:val="23"/>
        </w:rPr>
        <w:t>Individual presentations-</w:t>
      </w:r>
      <w:proofErr w:type="spellStart"/>
      <w:r>
        <w:rPr>
          <w:b/>
          <w:bCs/>
          <w:sz w:val="23"/>
          <w:szCs w:val="23"/>
        </w:rPr>
        <w:t>IB</w:t>
      </w:r>
      <w:proofErr w:type="spellEnd"/>
      <w:r>
        <w:rPr>
          <w:b/>
          <w:bCs/>
          <w:sz w:val="23"/>
          <w:szCs w:val="23"/>
        </w:rPr>
        <w:t xml:space="preserve"> students weeks 8-9 </w:t>
      </w:r>
    </w:p>
    <w:p w:rsidR="005856E4" w:rsidRDefault="005856E4" w:rsidP="00C2625F">
      <w:pPr>
        <w:pStyle w:val="Default"/>
        <w:rPr>
          <w:sz w:val="23"/>
          <w:szCs w:val="23"/>
        </w:rPr>
      </w:pPr>
    </w:p>
    <w:p w:rsidR="005856E4" w:rsidRPr="00C5191D" w:rsidRDefault="005856E4" w:rsidP="00C2625F">
      <w:pPr>
        <w:pStyle w:val="Default"/>
        <w:rPr>
          <w:rFonts w:ascii="Adobe Garamond Pro Bold" w:hAnsi="Adobe Garamond Pro Bold" w:cs="Adobe Garamond Pro Bold"/>
          <w:sz w:val="23"/>
          <w:szCs w:val="23"/>
        </w:rPr>
      </w:pPr>
      <w:r w:rsidRPr="00C5191D">
        <w:rPr>
          <w:rFonts w:ascii="Adobe Garamond Pro Bold" w:hAnsi="Adobe Garamond Pro Bold" w:cs="Adobe Garamond Pro Bold"/>
          <w:b/>
          <w:bCs/>
          <w:sz w:val="23"/>
          <w:szCs w:val="23"/>
        </w:rPr>
        <w:t xml:space="preserve">NOTES </w:t>
      </w:r>
    </w:p>
    <w:p w:rsidR="005856E4" w:rsidRPr="00C5191D" w:rsidRDefault="005856E4" w:rsidP="00C2625F">
      <w:pPr>
        <w:pStyle w:val="Default"/>
        <w:rPr>
          <w:rFonts w:ascii="Adobe Garamond Pro Bold" w:hAnsi="Adobe Garamond Pro Bold" w:cs="Adobe Garamond Pro Bold"/>
          <w:sz w:val="23"/>
          <w:szCs w:val="23"/>
        </w:rPr>
      </w:pPr>
      <w:r>
        <w:rPr>
          <w:rFonts w:ascii="Adobe Garamond Pro Bold" w:hAnsi="Adobe Garamond Pro Bold" w:cs="Adobe Garamond Pro Bold"/>
          <w:sz w:val="23"/>
          <w:szCs w:val="23"/>
        </w:rPr>
        <w:t xml:space="preserve">Our primary textbook is </w:t>
      </w:r>
      <w:proofErr w:type="spellStart"/>
      <w:r w:rsidRPr="00AC4C45">
        <w:rPr>
          <w:rFonts w:ascii="Adobe Garamond Pro Bold" w:hAnsi="Adobe Garamond Pro Bold" w:cs="Adobe Garamond Pro Bold"/>
          <w:b/>
          <w:bCs/>
          <w:sz w:val="23"/>
          <w:szCs w:val="23"/>
        </w:rPr>
        <w:t>Allons</w:t>
      </w:r>
      <w:proofErr w:type="spellEnd"/>
      <w:r w:rsidRPr="00AC4C45">
        <w:rPr>
          <w:rFonts w:ascii="Adobe Garamond Pro Bold" w:hAnsi="Adobe Garamond Pro Bold" w:cs="Adobe Garamond Pro Bold"/>
          <w:b/>
          <w:bCs/>
          <w:sz w:val="23"/>
          <w:szCs w:val="23"/>
        </w:rPr>
        <w:t xml:space="preserve"> au-</w:t>
      </w:r>
      <w:r w:rsidRPr="00AC4C45">
        <w:rPr>
          <w:rFonts w:ascii="Adobe Garamond Pro Bold" w:hAnsi="Adobe Garamond Pro Bold" w:cs="Adobe Garamond Pro Bold"/>
          <w:b/>
          <w:bCs/>
          <w:sz w:val="23"/>
          <w:szCs w:val="23"/>
          <w:lang w:val="fr-FR"/>
        </w:rPr>
        <w:t>delà</w:t>
      </w:r>
      <w:r>
        <w:rPr>
          <w:rFonts w:ascii="Adobe Garamond Pro Bold" w:hAnsi="Adobe Garamond Pro Bold" w:cs="Adobe Garamond Pro Bold"/>
          <w:sz w:val="23"/>
          <w:szCs w:val="23"/>
        </w:rPr>
        <w:t xml:space="preserve">. </w:t>
      </w:r>
      <w:r w:rsidRPr="00C5191D">
        <w:rPr>
          <w:rFonts w:ascii="Adobe Garamond Pro Bold" w:hAnsi="Adobe Garamond Pro Bold" w:cs="Adobe Garamond Pro Bold"/>
          <w:sz w:val="23"/>
          <w:szCs w:val="23"/>
        </w:rPr>
        <w:t xml:space="preserve">For our work on grammatical structures, we will be using </w:t>
      </w:r>
      <w:r>
        <w:rPr>
          <w:rFonts w:ascii="Adobe Garamond Pro Bold" w:hAnsi="Adobe Garamond Pro Bold" w:cs="Adobe Garamond Pro Bold"/>
          <w:b/>
          <w:bCs/>
          <w:sz w:val="23"/>
          <w:szCs w:val="23"/>
        </w:rPr>
        <w:t xml:space="preserve">En Bonne </w:t>
      </w:r>
      <w:proofErr w:type="spellStart"/>
      <w:r>
        <w:rPr>
          <w:rFonts w:ascii="Adobe Garamond Pro Bold" w:hAnsi="Adobe Garamond Pro Bold" w:cs="Adobe Garamond Pro Bold"/>
          <w:b/>
          <w:bCs/>
          <w:sz w:val="23"/>
          <w:szCs w:val="23"/>
        </w:rPr>
        <w:t>Forme</w:t>
      </w:r>
      <w:proofErr w:type="spellEnd"/>
      <w:r w:rsidRPr="00C5191D">
        <w:rPr>
          <w:rFonts w:ascii="Adobe Garamond Pro Bold" w:hAnsi="Adobe Garamond Pro Bold" w:cs="Adobe Garamond Pro Bold"/>
          <w:sz w:val="23"/>
          <w:szCs w:val="23"/>
        </w:rPr>
        <w:t xml:space="preserve">. </w:t>
      </w:r>
    </w:p>
    <w:p w:rsidR="005856E4" w:rsidRPr="00C5191D" w:rsidRDefault="005856E4" w:rsidP="00C2625F">
      <w:pPr>
        <w:pStyle w:val="Default"/>
        <w:rPr>
          <w:rFonts w:ascii="Adobe Garamond Pro Bold" w:hAnsi="Adobe Garamond Pro Bold" w:cs="Adobe Garamond Pro Bold"/>
          <w:sz w:val="23"/>
          <w:szCs w:val="23"/>
        </w:rPr>
      </w:pPr>
    </w:p>
    <w:p w:rsidR="005856E4" w:rsidRPr="00C5191D" w:rsidRDefault="005856E4" w:rsidP="00C2625F">
      <w:pPr>
        <w:pStyle w:val="Default"/>
        <w:rPr>
          <w:rFonts w:ascii="Adobe Garamond Pro Bold" w:hAnsi="Adobe Garamond Pro Bold" w:cs="Adobe Garamond Pro Bold"/>
          <w:sz w:val="23"/>
          <w:szCs w:val="23"/>
        </w:rPr>
      </w:pPr>
      <w:proofErr w:type="spellStart"/>
      <w:r w:rsidRPr="00C5191D">
        <w:rPr>
          <w:rFonts w:ascii="Adobe Garamond Pro Bold" w:hAnsi="Adobe Garamond Pro Bold" w:cs="Adobe Garamond Pro Bold"/>
          <w:b/>
          <w:bCs/>
          <w:sz w:val="23"/>
          <w:szCs w:val="23"/>
        </w:rPr>
        <w:t>Clés</w:t>
      </w:r>
      <w:proofErr w:type="spellEnd"/>
      <w:r w:rsidRPr="00C5191D">
        <w:rPr>
          <w:rFonts w:ascii="Adobe Garamond Pro Bold" w:hAnsi="Adobe Garamond Pro Bold" w:cs="Adobe Garamond Pro Bold"/>
          <w:b/>
          <w:bCs/>
          <w:sz w:val="23"/>
          <w:szCs w:val="23"/>
        </w:rPr>
        <w:t xml:space="preserve"> de </w:t>
      </w:r>
      <w:proofErr w:type="spellStart"/>
      <w:r w:rsidRPr="00C5191D">
        <w:rPr>
          <w:rFonts w:ascii="Adobe Garamond Pro Bold" w:hAnsi="Adobe Garamond Pro Bold" w:cs="Adobe Garamond Pro Bold"/>
          <w:b/>
          <w:bCs/>
          <w:sz w:val="23"/>
          <w:szCs w:val="23"/>
        </w:rPr>
        <w:t>l’Actualité</w:t>
      </w:r>
      <w:proofErr w:type="spellEnd"/>
      <w:r w:rsidRPr="00C5191D">
        <w:rPr>
          <w:rFonts w:ascii="Adobe Garamond Pro Bold" w:hAnsi="Adobe Garamond Pro Bold" w:cs="Adobe Garamond Pro Bold"/>
          <w:b/>
          <w:bCs/>
          <w:sz w:val="23"/>
          <w:szCs w:val="23"/>
        </w:rPr>
        <w:t xml:space="preserve"> </w:t>
      </w:r>
      <w:r w:rsidRPr="00C5191D">
        <w:rPr>
          <w:rFonts w:ascii="Adobe Garamond Pro Bold" w:hAnsi="Adobe Garamond Pro Bold" w:cs="Adobe Garamond Pro Bold"/>
          <w:sz w:val="23"/>
          <w:szCs w:val="23"/>
        </w:rPr>
        <w:t xml:space="preserve">was a weekly magazine published until recently for French high school students. It contains a four-page section called </w:t>
      </w:r>
      <w:r w:rsidRPr="00C5191D">
        <w:rPr>
          <w:rFonts w:ascii="Adobe Garamond Pro Bold" w:hAnsi="Adobe Garamond Pro Bold" w:cs="Adobe Garamond Pro Bold"/>
          <w:i/>
          <w:iCs/>
          <w:sz w:val="23"/>
          <w:szCs w:val="23"/>
        </w:rPr>
        <w:t xml:space="preserve">Dossier </w:t>
      </w:r>
      <w:r w:rsidRPr="00C5191D">
        <w:rPr>
          <w:rFonts w:ascii="Adobe Garamond Pro Bold" w:hAnsi="Adobe Garamond Pro Bold" w:cs="Adobe Garamond Pro Bold"/>
          <w:sz w:val="23"/>
          <w:szCs w:val="23"/>
        </w:rPr>
        <w:t xml:space="preserve">which is an in-depth study of personalities, themes, and various aspects of society. </w:t>
      </w:r>
    </w:p>
    <w:p w:rsidR="005856E4" w:rsidRPr="00C5191D" w:rsidRDefault="005856E4" w:rsidP="00C2625F">
      <w:pPr>
        <w:pStyle w:val="Default"/>
        <w:rPr>
          <w:rFonts w:ascii="Adobe Garamond Pro Bold" w:hAnsi="Adobe Garamond Pro Bold" w:cs="Adobe Garamond Pro Bold"/>
          <w:sz w:val="23"/>
          <w:szCs w:val="23"/>
        </w:rPr>
      </w:pPr>
    </w:p>
    <w:p w:rsidR="005856E4" w:rsidRPr="00C5191D" w:rsidRDefault="005856E4" w:rsidP="00C2625F">
      <w:pPr>
        <w:pStyle w:val="Default"/>
        <w:rPr>
          <w:rFonts w:ascii="Adobe Garamond Pro Bold" w:hAnsi="Adobe Garamond Pro Bold" w:cs="Adobe Garamond Pro Bold"/>
          <w:sz w:val="23"/>
          <w:szCs w:val="23"/>
        </w:rPr>
      </w:pPr>
      <w:r w:rsidRPr="00C5191D">
        <w:rPr>
          <w:rFonts w:ascii="Adobe Garamond Pro Bold" w:hAnsi="Adobe Garamond Pro Bold" w:cs="Adobe Garamond Pro Bold"/>
          <w:sz w:val="23"/>
          <w:szCs w:val="23"/>
        </w:rPr>
        <w:t xml:space="preserve">During each period of the syllabus, students will participate in activities, written, oral </w:t>
      </w:r>
    </w:p>
    <w:p w:rsidR="005856E4" w:rsidRPr="00C5191D" w:rsidRDefault="005856E4" w:rsidP="00C2625F">
      <w:pPr>
        <w:pStyle w:val="Default"/>
        <w:rPr>
          <w:rFonts w:ascii="Adobe Garamond Pro Bold" w:hAnsi="Adobe Garamond Pro Bold" w:cs="Adobe Garamond Pro Bold"/>
          <w:sz w:val="23"/>
          <w:szCs w:val="23"/>
        </w:rPr>
      </w:pPr>
      <w:r w:rsidRPr="00C5191D">
        <w:rPr>
          <w:rFonts w:ascii="Adobe Garamond Pro Bold" w:hAnsi="Adobe Garamond Pro Bold" w:cs="Adobe Garamond Pro Bold"/>
          <w:sz w:val="23"/>
          <w:szCs w:val="23"/>
        </w:rPr>
        <w:t xml:space="preserve">and auditory, consistent with the Program of Studies and the </w:t>
      </w:r>
      <w:proofErr w:type="spellStart"/>
      <w:r w:rsidRPr="00C5191D">
        <w:rPr>
          <w:rFonts w:ascii="Adobe Garamond Pro Bold" w:hAnsi="Adobe Garamond Pro Bold" w:cs="Adobe Garamond Pro Bold"/>
          <w:sz w:val="23"/>
          <w:szCs w:val="23"/>
        </w:rPr>
        <w:t>IB</w:t>
      </w:r>
      <w:proofErr w:type="spellEnd"/>
      <w:r w:rsidRPr="00C5191D">
        <w:rPr>
          <w:rFonts w:ascii="Adobe Garamond Pro Bold" w:hAnsi="Adobe Garamond Pro Bold" w:cs="Adobe Garamond Pro Bold"/>
          <w:sz w:val="23"/>
          <w:szCs w:val="23"/>
        </w:rPr>
        <w:t xml:space="preserve"> syllabus. For example, they will write compositions and textual analyses as well as do interactive reading exercises. </w:t>
      </w:r>
      <w:r w:rsidRPr="00C5191D">
        <w:rPr>
          <w:rFonts w:ascii="Adobe Garamond Pro Bold" w:hAnsi="Adobe Garamond Pro Bold" w:cs="Adobe Garamond Pro Bold"/>
          <w:b/>
          <w:bCs/>
          <w:i/>
          <w:iCs/>
          <w:sz w:val="23"/>
          <w:szCs w:val="23"/>
        </w:rPr>
        <w:t>Essays will be written during class time</w:t>
      </w:r>
      <w:r w:rsidRPr="00C5191D">
        <w:rPr>
          <w:rFonts w:ascii="Adobe Garamond Pro Bold" w:hAnsi="Adobe Garamond Pro Bold" w:cs="Adobe Garamond Pro Bold"/>
          <w:sz w:val="23"/>
          <w:szCs w:val="23"/>
        </w:rPr>
        <w:t xml:space="preserve">. There will be extensive vocabulary expansion work at this level. </w:t>
      </w:r>
    </w:p>
    <w:p w:rsidR="005856E4" w:rsidRPr="00C5191D" w:rsidRDefault="005856E4" w:rsidP="00C2625F">
      <w:pPr>
        <w:pStyle w:val="Default"/>
        <w:rPr>
          <w:rFonts w:ascii="Adobe Garamond Pro Bold" w:hAnsi="Adobe Garamond Pro Bold" w:cs="Adobe Garamond Pro Bold"/>
          <w:sz w:val="23"/>
          <w:szCs w:val="23"/>
        </w:rPr>
      </w:pPr>
    </w:p>
    <w:p w:rsidR="005856E4" w:rsidRPr="00C5191D" w:rsidRDefault="005856E4" w:rsidP="00C2625F">
      <w:pPr>
        <w:pStyle w:val="Default"/>
        <w:rPr>
          <w:rFonts w:ascii="Adobe Garamond Pro Bold" w:hAnsi="Adobe Garamond Pro Bold" w:cs="Adobe Garamond Pro Bold"/>
          <w:b/>
          <w:bCs/>
          <w:sz w:val="23"/>
          <w:szCs w:val="23"/>
        </w:rPr>
      </w:pPr>
      <w:r w:rsidRPr="00C5191D">
        <w:rPr>
          <w:rFonts w:ascii="Adobe Garamond Pro Bold" w:hAnsi="Adobe Garamond Pro Bold" w:cs="Adobe Garamond Pro Bold"/>
          <w:sz w:val="23"/>
          <w:szCs w:val="23"/>
        </w:rPr>
        <w:t xml:space="preserve">For the work that students are expected to do at this level, a French dictionary is an indispensable tool. Students should have one available for reading </w:t>
      </w:r>
      <w:proofErr w:type="spellStart"/>
      <w:r w:rsidRPr="00C5191D">
        <w:rPr>
          <w:rFonts w:ascii="Adobe Garamond Pro Bold" w:hAnsi="Adobe Garamond Pro Bold" w:cs="Adobe Garamond Pro Bold"/>
          <w:sz w:val="23"/>
          <w:szCs w:val="23"/>
        </w:rPr>
        <w:t>assignments,etc</w:t>
      </w:r>
      <w:proofErr w:type="spellEnd"/>
      <w:r w:rsidRPr="00C5191D">
        <w:rPr>
          <w:rFonts w:ascii="Adobe Garamond Pro Bold" w:hAnsi="Adobe Garamond Pro Bold" w:cs="Adobe Garamond Pro Bold"/>
          <w:sz w:val="23"/>
          <w:szCs w:val="23"/>
        </w:rPr>
        <w:t>. The use of a dictionary will not be allowed during the writing of compositions or during tests or exams</w:t>
      </w:r>
      <w:r w:rsidRPr="00C5191D">
        <w:rPr>
          <w:rFonts w:ascii="Adobe Garamond Pro Bold" w:hAnsi="Adobe Garamond Pro Bold" w:cs="Adobe Garamond Pro Bold"/>
          <w:b/>
          <w:bCs/>
          <w:sz w:val="23"/>
          <w:szCs w:val="23"/>
        </w:rPr>
        <w:t xml:space="preserve">. </w:t>
      </w:r>
      <w:r w:rsidRPr="00C5191D">
        <w:rPr>
          <w:rFonts w:ascii="Adobe Garamond Pro Bold" w:hAnsi="Adobe Garamond Pro Bold" w:cs="Adobe Garamond Pro Bold"/>
          <w:b/>
          <w:bCs/>
          <w:sz w:val="23"/>
          <w:szCs w:val="23"/>
          <w:u w:val="single"/>
        </w:rPr>
        <w:t>Available English versions of materials we are reading are NEVER allowed in class.</w:t>
      </w:r>
      <w:r w:rsidRPr="00C5191D">
        <w:rPr>
          <w:rFonts w:ascii="Adobe Garamond Pro Bold" w:hAnsi="Adobe Garamond Pro Bold" w:cs="Adobe Garamond Pro Bold"/>
          <w:b/>
          <w:bCs/>
          <w:sz w:val="23"/>
          <w:szCs w:val="23"/>
        </w:rPr>
        <w:t xml:space="preserve"> </w:t>
      </w:r>
    </w:p>
    <w:p w:rsidR="005856E4" w:rsidRPr="00C5191D" w:rsidRDefault="005856E4" w:rsidP="00C2625F">
      <w:pPr>
        <w:pStyle w:val="Default"/>
        <w:rPr>
          <w:rFonts w:ascii="Adobe Garamond Pro Bold" w:hAnsi="Adobe Garamond Pro Bold" w:cs="Adobe Garamond Pro Bold"/>
          <w:sz w:val="23"/>
          <w:szCs w:val="23"/>
        </w:rPr>
      </w:pPr>
    </w:p>
    <w:p w:rsidR="005856E4" w:rsidRDefault="005856E4" w:rsidP="00C2625F">
      <w:pPr>
        <w:pStyle w:val="Default"/>
        <w:rPr>
          <w:rFonts w:ascii="Adobe Garamond Pro Bold" w:hAnsi="Adobe Garamond Pro Bold" w:cs="Adobe Garamond Pro Bold"/>
          <w:b/>
          <w:bCs/>
          <w:sz w:val="23"/>
          <w:szCs w:val="23"/>
        </w:rPr>
      </w:pPr>
      <w:r w:rsidRPr="00C5191D">
        <w:rPr>
          <w:rFonts w:ascii="Adobe Garamond Pro Bold" w:hAnsi="Adobe Garamond Pro Bold" w:cs="Adobe Garamond Pro Bold"/>
          <w:b/>
          <w:bCs/>
          <w:sz w:val="23"/>
          <w:szCs w:val="23"/>
        </w:rPr>
        <w:t xml:space="preserve">All students are expected to use French as their language of communication during the entire class period every day. </w:t>
      </w:r>
    </w:p>
    <w:p w:rsidR="005856E4" w:rsidRPr="00C5191D" w:rsidRDefault="005856E4" w:rsidP="00C2625F">
      <w:pPr>
        <w:pStyle w:val="Default"/>
        <w:rPr>
          <w:rFonts w:ascii="Adobe Garamond Pro Bold" w:hAnsi="Adobe Garamond Pro Bold" w:cs="Adobe Garamond Pro Bold"/>
          <w:sz w:val="23"/>
          <w:szCs w:val="23"/>
        </w:rPr>
      </w:pP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b/>
          <w:bCs/>
          <w:sz w:val="23"/>
          <w:szCs w:val="23"/>
        </w:rPr>
        <w:t xml:space="preserve">Evaluation </w:t>
      </w:r>
      <w:r w:rsidRPr="00C5191D">
        <w:rPr>
          <w:rFonts w:ascii="Bookman Old Style" w:hAnsi="Bookman Old Style" w:cs="Bookman Old Style"/>
          <w:sz w:val="23"/>
          <w:szCs w:val="23"/>
        </w:rPr>
        <w:t xml:space="preserve">will be based on oral presentations, class discussions, listening comprehension, homework, group activities, debates, tests, quizzes, essays, critical analyses, summaries, and personal reflections.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The </w:t>
      </w:r>
      <w:proofErr w:type="spellStart"/>
      <w:r w:rsidRPr="00C5191D">
        <w:rPr>
          <w:rFonts w:ascii="Bookman Old Style" w:hAnsi="Bookman Old Style" w:cs="Bookman Old Style"/>
          <w:b/>
          <w:bCs/>
          <w:sz w:val="23"/>
          <w:szCs w:val="23"/>
        </w:rPr>
        <w:t>MYP</w:t>
      </w:r>
      <w:proofErr w:type="spellEnd"/>
      <w:r w:rsidRPr="00C5191D">
        <w:rPr>
          <w:rFonts w:ascii="Bookman Old Style" w:hAnsi="Bookman Old Style" w:cs="Bookman Old Style"/>
          <w:b/>
          <w:bCs/>
          <w:sz w:val="23"/>
          <w:szCs w:val="23"/>
        </w:rPr>
        <w:t xml:space="preserve"> </w:t>
      </w:r>
      <w:r w:rsidRPr="00C5191D">
        <w:rPr>
          <w:rFonts w:ascii="Bookman Old Style" w:hAnsi="Bookman Old Style" w:cs="Bookman Old Style"/>
          <w:sz w:val="23"/>
          <w:szCs w:val="23"/>
        </w:rPr>
        <w:t xml:space="preserve">objectives for foreign languages incorporate, within the framework of the areas of interaction, the four skills fundamental to language learning: speaking, listening, reading and writing, as well as intercultural awareness. </w:t>
      </w:r>
    </w:p>
    <w:p w:rsidR="005856E4" w:rsidRDefault="005856E4" w:rsidP="00C2625F">
      <w:pPr>
        <w:pStyle w:val="Default"/>
        <w:rPr>
          <w:rFonts w:ascii="Bookman Old Style" w:hAnsi="Bookman Old Style" w:cs="Bookman Old Style"/>
          <w:sz w:val="23"/>
          <w:szCs w:val="23"/>
        </w:rPr>
      </w:pPr>
    </w:p>
    <w:p w:rsidR="005856E4" w:rsidRDefault="005856E4" w:rsidP="00C2625F">
      <w:pPr>
        <w:pStyle w:val="Default"/>
        <w:rPr>
          <w:b/>
          <w:bCs/>
          <w:sz w:val="23"/>
          <w:szCs w:val="23"/>
        </w:rPr>
      </w:pPr>
      <w:r>
        <w:rPr>
          <w:b/>
          <w:bCs/>
          <w:sz w:val="23"/>
          <w:szCs w:val="23"/>
        </w:rPr>
        <w:lastRenderedPageBreak/>
        <w:t xml:space="preserve">REASSESSMENTS </w:t>
      </w:r>
    </w:p>
    <w:p w:rsidR="005856E4" w:rsidRDefault="005856E4" w:rsidP="00C2625F">
      <w:pPr>
        <w:pStyle w:val="Default"/>
        <w:rPr>
          <w:sz w:val="23"/>
          <w:szCs w:val="23"/>
        </w:rPr>
      </w:pPr>
    </w:p>
    <w:p w:rsidR="005856E4" w:rsidRDefault="005856E4" w:rsidP="00C2625F">
      <w:pPr>
        <w:pStyle w:val="Default"/>
        <w:rPr>
          <w:rFonts w:ascii="Times New Roman" w:hAnsi="Times New Roman" w:cs="Times New Roman"/>
          <w:b/>
          <w:bCs/>
          <w:sz w:val="23"/>
          <w:szCs w:val="23"/>
        </w:rPr>
      </w:pPr>
      <w:r>
        <w:rPr>
          <w:rFonts w:ascii="Times New Roman" w:hAnsi="Times New Roman" w:cs="Times New Roman"/>
          <w:b/>
          <w:bCs/>
          <w:sz w:val="23"/>
          <w:szCs w:val="23"/>
        </w:rPr>
        <w:t xml:space="preserve">The following procedures will be used for reassessments: </w:t>
      </w:r>
    </w:p>
    <w:p w:rsidR="005856E4" w:rsidRDefault="005856E4" w:rsidP="00C2625F">
      <w:pPr>
        <w:pStyle w:val="Default"/>
        <w:rPr>
          <w:rFonts w:ascii="Times New Roman" w:hAnsi="Times New Roman" w:cs="Times New Roman"/>
          <w:sz w:val="23"/>
          <w:szCs w:val="23"/>
        </w:rPr>
      </w:pPr>
    </w:p>
    <w:p w:rsidR="005856E4" w:rsidRDefault="005856E4" w:rsidP="00C2625F">
      <w:pPr>
        <w:pStyle w:val="Default"/>
        <w:rPr>
          <w:sz w:val="23"/>
          <w:szCs w:val="23"/>
        </w:rPr>
      </w:pPr>
      <w:r>
        <w:rPr>
          <w:sz w:val="23"/>
          <w:szCs w:val="23"/>
        </w:rPr>
        <w:t xml:space="preserve">1. Students will need to attend a 30-minute reteach session at lunch on a pre-determined day following the return of an assessment. </w:t>
      </w:r>
      <w:r>
        <w:rPr>
          <w:b/>
          <w:bCs/>
          <w:sz w:val="23"/>
          <w:szCs w:val="23"/>
        </w:rPr>
        <w:t xml:space="preserve">Please note--student needs to bring lunch because the session does not allow for time to go pick up lunch. YOU MUST ATTEND THE ENTIRE SESSION TO BE ALLOWED TO MAKE UP THE ASSESSMENT. </w:t>
      </w:r>
    </w:p>
    <w:p w:rsidR="005856E4" w:rsidRDefault="005856E4" w:rsidP="00C2625F">
      <w:pPr>
        <w:pStyle w:val="Default"/>
        <w:rPr>
          <w:sz w:val="23"/>
          <w:szCs w:val="23"/>
        </w:rPr>
      </w:pPr>
      <w:r>
        <w:rPr>
          <w:sz w:val="23"/>
          <w:szCs w:val="23"/>
        </w:rPr>
        <w:t>2</w:t>
      </w:r>
      <w:r>
        <w:rPr>
          <w:b/>
          <w:bCs/>
          <w:sz w:val="23"/>
          <w:szCs w:val="23"/>
        </w:rPr>
        <w:t xml:space="preserve">. </w:t>
      </w:r>
      <w:r>
        <w:rPr>
          <w:sz w:val="23"/>
          <w:szCs w:val="23"/>
        </w:rPr>
        <w:t xml:space="preserve">The reassessment will occur at lunch generally two days after the reteach session. </w:t>
      </w:r>
      <w:r>
        <w:rPr>
          <w:b/>
          <w:bCs/>
          <w:sz w:val="23"/>
          <w:szCs w:val="23"/>
        </w:rPr>
        <w:t xml:space="preserve">This will be the only opportunity for a reassessment. </w:t>
      </w:r>
    </w:p>
    <w:p w:rsidR="005856E4" w:rsidRDefault="005856E4" w:rsidP="00C2625F">
      <w:pPr>
        <w:pStyle w:val="Default"/>
        <w:rPr>
          <w:sz w:val="23"/>
          <w:szCs w:val="23"/>
        </w:rPr>
      </w:pPr>
      <w:r>
        <w:rPr>
          <w:sz w:val="23"/>
          <w:szCs w:val="23"/>
        </w:rPr>
        <w:t xml:space="preserve">3. All reteach/reassess sessions will be held in room A-216 and will begin at 11:05. Students arriving after 11:05 will not be admitted. </w:t>
      </w:r>
    </w:p>
    <w:p w:rsidR="005856E4" w:rsidRDefault="005856E4" w:rsidP="00C2625F">
      <w:pPr>
        <w:pStyle w:val="Default"/>
        <w:rPr>
          <w:sz w:val="23"/>
          <w:szCs w:val="23"/>
        </w:rPr>
      </w:pPr>
      <w:r>
        <w:rPr>
          <w:rFonts w:ascii="Bookman Old Style" w:hAnsi="Bookman Old Style" w:cs="Bookman Old Style"/>
          <w:sz w:val="23"/>
          <w:szCs w:val="23"/>
        </w:rPr>
        <w:t>4.</w:t>
      </w:r>
      <w:r>
        <w:rPr>
          <w:rFonts w:ascii="Bookman Old Style" w:hAnsi="Bookman Old Style" w:cs="Bookman Old Style"/>
          <w:b/>
          <w:bCs/>
          <w:sz w:val="23"/>
          <w:szCs w:val="23"/>
        </w:rPr>
        <w:t xml:space="preserve">The reassessment grade will always replace the original grade. </w:t>
      </w:r>
    </w:p>
    <w:p w:rsidR="005856E4" w:rsidRDefault="005856E4" w:rsidP="00C2625F">
      <w:pPr>
        <w:pStyle w:val="Default"/>
        <w:rPr>
          <w:rFonts w:ascii="Bookman Old Style" w:hAnsi="Bookman Old Style" w:cs="Bookman Old Style"/>
          <w:sz w:val="23"/>
          <w:szCs w:val="23"/>
        </w:rPr>
      </w:pPr>
      <w:r>
        <w:rPr>
          <w:rFonts w:ascii="Bookman Old Style" w:hAnsi="Bookman Old Style" w:cs="Bookman Old Style"/>
          <w:sz w:val="23"/>
          <w:szCs w:val="23"/>
        </w:rPr>
        <w:t xml:space="preserve">5. Any student who has completed the original task/assessment, completed the required assignments, and attended the reteach session may be reassessed regardless of their original grade on the task/assessment. </w:t>
      </w:r>
    </w:p>
    <w:p w:rsidR="005856E4" w:rsidRDefault="005856E4" w:rsidP="00C2625F">
      <w:pPr>
        <w:pStyle w:val="Default"/>
        <w:rPr>
          <w:rFonts w:ascii="Bookman Old Style" w:hAnsi="Bookman Old Style" w:cs="Bookman Old Style"/>
          <w:b/>
          <w:bCs/>
          <w:sz w:val="23"/>
          <w:szCs w:val="23"/>
        </w:rPr>
      </w:pPr>
      <w:r>
        <w:rPr>
          <w:rFonts w:ascii="Bookman Old Style" w:hAnsi="Bookman Old Style" w:cs="Bookman Old Style"/>
          <w:b/>
          <w:bCs/>
          <w:sz w:val="23"/>
          <w:szCs w:val="23"/>
        </w:rPr>
        <w:t xml:space="preserve">6. Topics which will be </w:t>
      </w:r>
      <w:proofErr w:type="spellStart"/>
      <w:r>
        <w:rPr>
          <w:rFonts w:ascii="Bookman Old Style" w:hAnsi="Bookman Old Style" w:cs="Bookman Old Style"/>
          <w:b/>
          <w:bCs/>
          <w:sz w:val="23"/>
          <w:szCs w:val="23"/>
        </w:rPr>
        <w:t>reassessable</w:t>
      </w:r>
      <w:proofErr w:type="spellEnd"/>
      <w:r>
        <w:rPr>
          <w:rFonts w:ascii="Bookman Old Style" w:hAnsi="Bookman Old Style" w:cs="Bookman Old Style"/>
          <w:b/>
          <w:bCs/>
          <w:sz w:val="23"/>
          <w:szCs w:val="23"/>
        </w:rPr>
        <w:t xml:space="preserve"> have an asterisk (*) next to them. </w:t>
      </w:r>
    </w:p>
    <w:p w:rsidR="005856E4" w:rsidRDefault="005856E4" w:rsidP="00C2625F">
      <w:pPr>
        <w:pStyle w:val="Default"/>
        <w:rPr>
          <w:rFonts w:ascii="Bookman Old Style" w:hAnsi="Bookman Old Style" w:cs="Bookman Old Style"/>
          <w:sz w:val="23"/>
          <w:szCs w:val="23"/>
        </w:rPr>
      </w:pPr>
    </w:p>
    <w:p w:rsidR="005856E4" w:rsidRDefault="005856E4" w:rsidP="00C2625F">
      <w:pPr>
        <w:pStyle w:val="Default"/>
        <w:rPr>
          <w:sz w:val="23"/>
          <w:szCs w:val="23"/>
        </w:rPr>
      </w:pPr>
      <w:r>
        <w:rPr>
          <w:rFonts w:ascii="Bookman Old Style" w:hAnsi="Bookman Old Style" w:cs="Bookman Old Style"/>
          <w:i/>
          <w:iCs/>
          <w:sz w:val="23"/>
          <w:szCs w:val="23"/>
        </w:rPr>
        <w:t xml:space="preserve">Make-up Work </w:t>
      </w:r>
    </w:p>
    <w:p w:rsidR="005856E4" w:rsidRDefault="005856E4" w:rsidP="00C2625F">
      <w:pPr>
        <w:pStyle w:val="Default"/>
        <w:spacing w:after="24"/>
        <w:rPr>
          <w:rFonts w:ascii="Bookman Old Style" w:hAnsi="Bookman Old Style" w:cs="Bookman Old Style"/>
          <w:sz w:val="23"/>
          <w:szCs w:val="23"/>
        </w:rPr>
      </w:pPr>
      <w:r>
        <w:rPr>
          <w:rFonts w:ascii="Bookman Old Style" w:hAnsi="Bookman Old Style" w:cs="Bookman Old Style"/>
          <w:sz w:val="23"/>
          <w:szCs w:val="23"/>
        </w:rPr>
        <w:t xml:space="preserve">1) It is your responsibility to make up all missed work </w:t>
      </w:r>
    </w:p>
    <w:p w:rsidR="005856E4" w:rsidRDefault="005856E4" w:rsidP="00C2625F">
      <w:pPr>
        <w:pStyle w:val="Default"/>
        <w:spacing w:after="24"/>
        <w:rPr>
          <w:rFonts w:ascii="Bookman Old Style" w:hAnsi="Bookman Old Style" w:cs="Bookman Old Style"/>
          <w:sz w:val="23"/>
          <w:szCs w:val="23"/>
        </w:rPr>
      </w:pPr>
      <w:r>
        <w:rPr>
          <w:rFonts w:ascii="Bookman Old Style" w:hAnsi="Bookman Old Style" w:cs="Bookman Old Style"/>
          <w:sz w:val="23"/>
          <w:szCs w:val="23"/>
        </w:rPr>
        <w:t xml:space="preserve">2) If you are in school, arrive late or depart early and miss class you are expected to stop by to get the assignment or get it from </w:t>
      </w:r>
      <w:proofErr w:type="spellStart"/>
      <w:r>
        <w:rPr>
          <w:rFonts w:ascii="Bookman Old Style" w:hAnsi="Bookman Old Style" w:cs="Bookman Old Style"/>
          <w:sz w:val="23"/>
          <w:szCs w:val="23"/>
        </w:rPr>
        <w:t>Edline</w:t>
      </w:r>
      <w:proofErr w:type="spellEnd"/>
      <w:r>
        <w:rPr>
          <w:rFonts w:ascii="Bookman Old Style" w:hAnsi="Bookman Old Style" w:cs="Bookman Old Style"/>
          <w:sz w:val="23"/>
          <w:szCs w:val="23"/>
        </w:rPr>
        <w:t xml:space="preserve">. </w:t>
      </w:r>
    </w:p>
    <w:p w:rsidR="005856E4" w:rsidRDefault="005856E4" w:rsidP="00C2625F">
      <w:pPr>
        <w:pStyle w:val="Default"/>
        <w:spacing w:after="24"/>
        <w:rPr>
          <w:rFonts w:ascii="Bookman Old Style" w:hAnsi="Bookman Old Style" w:cs="Bookman Old Style"/>
          <w:sz w:val="23"/>
          <w:szCs w:val="23"/>
        </w:rPr>
      </w:pPr>
      <w:r>
        <w:rPr>
          <w:rFonts w:ascii="Bookman Old Style" w:hAnsi="Bookman Old Style" w:cs="Bookman Old Style"/>
          <w:sz w:val="23"/>
          <w:szCs w:val="23"/>
        </w:rPr>
        <w:t xml:space="preserve">3) If an assessment has been announced and you were there for the announcement but are absent the day before the assessment, you will be expected to take it with the class. </w:t>
      </w:r>
    </w:p>
    <w:p w:rsidR="005856E4" w:rsidRDefault="005856E4" w:rsidP="00C2625F">
      <w:pPr>
        <w:pStyle w:val="Default"/>
        <w:rPr>
          <w:rFonts w:ascii="Bookman Old Style" w:hAnsi="Bookman Old Style" w:cs="Bookman Old Style"/>
          <w:sz w:val="23"/>
          <w:szCs w:val="23"/>
        </w:rPr>
      </w:pPr>
      <w:r>
        <w:rPr>
          <w:rFonts w:ascii="Bookman Old Style" w:hAnsi="Bookman Old Style" w:cs="Bookman Old Style"/>
          <w:i/>
          <w:iCs/>
          <w:sz w:val="23"/>
          <w:szCs w:val="23"/>
        </w:rPr>
        <w:t xml:space="preserve">4) </w:t>
      </w:r>
      <w:r>
        <w:rPr>
          <w:rFonts w:ascii="Bookman Old Style" w:hAnsi="Bookman Old Style" w:cs="Bookman Old Style"/>
          <w:sz w:val="23"/>
          <w:szCs w:val="23"/>
        </w:rPr>
        <w:t xml:space="preserve">If you are absent on the day of an assessment, you have as many days plus one as you were out to make it up. </w:t>
      </w:r>
    </w:p>
    <w:p w:rsidR="005856E4" w:rsidRDefault="005856E4" w:rsidP="00C2625F">
      <w:pPr>
        <w:pStyle w:val="Default"/>
        <w:rPr>
          <w:rFonts w:ascii="Bookman Old Style" w:hAnsi="Bookman Old Style" w:cs="Bookman Old Style"/>
          <w:sz w:val="23"/>
          <w:szCs w:val="23"/>
        </w:rPr>
      </w:pP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b/>
          <w:bCs/>
          <w:sz w:val="23"/>
          <w:szCs w:val="23"/>
        </w:rPr>
        <w:t xml:space="preserve">GRADING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Grading scale will be as follows: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90-100 A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80-89 B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70-79 C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60-69 D </w:t>
      </w:r>
    </w:p>
    <w:p w:rsidR="005856E4"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Below 60 E </w:t>
      </w:r>
    </w:p>
    <w:p w:rsidR="005856E4" w:rsidRPr="00C5191D" w:rsidRDefault="005856E4" w:rsidP="00C5191D">
      <w:pPr>
        <w:pStyle w:val="Default"/>
        <w:rPr>
          <w:rFonts w:ascii="Bookman Old Style" w:hAnsi="Bookman Old Style" w:cs="Bookman Old Style"/>
          <w:sz w:val="23"/>
          <w:szCs w:val="23"/>
        </w:rPr>
      </w:pP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sz w:val="23"/>
          <w:szCs w:val="23"/>
        </w:rPr>
        <w:t xml:space="preserve">We will be using total points and the following percentages: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b/>
          <w:bCs/>
          <w:sz w:val="23"/>
          <w:szCs w:val="23"/>
        </w:rPr>
        <w:t xml:space="preserve">90% </w:t>
      </w:r>
      <w:r w:rsidRPr="00C5191D">
        <w:rPr>
          <w:rFonts w:ascii="Bookman Old Style" w:hAnsi="Bookman Old Style" w:cs="Bookman Old Style"/>
          <w:sz w:val="23"/>
          <w:szCs w:val="23"/>
        </w:rPr>
        <w:t xml:space="preserve">assessments including tests, quizzes, oral presentations, writing assignments, graded homework, projects (15-20 formative assessments, 6-8 summative assessments) </w:t>
      </w:r>
    </w:p>
    <w:p w:rsidR="005856E4" w:rsidRPr="00C5191D" w:rsidRDefault="005856E4" w:rsidP="00C5191D">
      <w:pPr>
        <w:pStyle w:val="Default"/>
        <w:rPr>
          <w:rFonts w:ascii="Bookman Old Style" w:hAnsi="Bookman Old Style" w:cs="Bookman Old Style"/>
          <w:sz w:val="23"/>
          <w:szCs w:val="23"/>
        </w:rPr>
      </w:pPr>
      <w:r w:rsidRPr="00C5191D">
        <w:rPr>
          <w:rFonts w:ascii="Bookman Old Style" w:hAnsi="Bookman Old Style" w:cs="Bookman Old Style"/>
          <w:b/>
          <w:bCs/>
          <w:sz w:val="23"/>
          <w:szCs w:val="23"/>
        </w:rPr>
        <w:t xml:space="preserve">10% </w:t>
      </w:r>
      <w:r w:rsidRPr="00C5191D">
        <w:rPr>
          <w:rFonts w:ascii="Bookman Old Style" w:hAnsi="Bookman Old Style" w:cs="Bookman Old Style"/>
          <w:sz w:val="23"/>
          <w:szCs w:val="23"/>
        </w:rPr>
        <w:t>work for completion</w:t>
      </w:r>
    </w:p>
    <w:p w:rsidR="005856E4" w:rsidRDefault="005856E4" w:rsidP="00C2625F">
      <w:pPr>
        <w:pStyle w:val="Default"/>
        <w:rPr>
          <w:rFonts w:ascii="Bookman Old Style" w:hAnsi="Bookman Old Style" w:cs="Bookman Old Style"/>
          <w:sz w:val="23"/>
          <w:szCs w:val="23"/>
        </w:rPr>
      </w:pPr>
    </w:p>
    <w:sectPr w:rsidR="005856E4" w:rsidSect="005E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0AE"/>
    <w:multiLevelType w:val="hybridMultilevel"/>
    <w:tmpl w:val="375E9D90"/>
    <w:lvl w:ilvl="0" w:tplc="00F87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95DD9"/>
    <w:multiLevelType w:val="hybridMultilevel"/>
    <w:tmpl w:val="D86C5FC2"/>
    <w:lvl w:ilvl="0" w:tplc="FE489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86150A"/>
    <w:multiLevelType w:val="hybridMultilevel"/>
    <w:tmpl w:val="1C36C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C5FE3"/>
    <w:multiLevelType w:val="hybridMultilevel"/>
    <w:tmpl w:val="AE0A2670"/>
    <w:lvl w:ilvl="0" w:tplc="2A02EA78">
      <w:start w:val="1"/>
      <w:numFmt w:val="bullet"/>
      <w:lvlText w:val="-"/>
      <w:lvlJc w:val="left"/>
      <w:pPr>
        <w:ind w:left="1080" w:hanging="360"/>
      </w:pPr>
      <w:rPr>
        <w:rFonts w:ascii="Rockwell" w:eastAsia="Times New Roman" w:hAnsi="Rockwel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3FE44149"/>
    <w:multiLevelType w:val="hybridMultilevel"/>
    <w:tmpl w:val="CE146AD2"/>
    <w:lvl w:ilvl="0" w:tplc="27149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7A118D"/>
    <w:multiLevelType w:val="hybridMultilevel"/>
    <w:tmpl w:val="DFF08F3C"/>
    <w:lvl w:ilvl="0" w:tplc="EC7A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205D26"/>
    <w:multiLevelType w:val="hybridMultilevel"/>
    <w:tmpl w:val="A620BF06"/>
    <w:lvl w:ilvl="0" w:tplc="733A19AE">
      <w:start w:val="1"/>
      <w:numFmt w:val="bullet"/>
      <w:lvlText w:val="-"/>
      <w:lvlJc w:val="left"/>
      <w:pPr>
        <w:ind w:left="1800" w:hanging="360"/>
      </w:pPr>
      <w:rPr>
        <w:rFonts w:ascii="Rockwell" w:eastAsia="Times New Roman" w:hAnsi="Rockwel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5F"/>
    <w:rsid w:val="00056D0F"/>
    <w:rsid w:val="00162A99"/>
    <w:rsid w:val="0016686E"/>
    <w:rsid w:val="00173E90"/>
    <w:rsid w:val="00385C5D"/>
    <w:rsid w:val="00493AE0"/>
    <w:rsid w:val="005856E4"/>
    <w:rsid w:val="005A0124"/>
    <w:rsid w:val="005E3D8C"/>
    <w:rsid w:val="00645778"/>
    <w:rsid w:val="00757B33"/>
    <w:rsid w:val="00792E35"/>
    <w:rsid w:val="00871A1F"/>
    <w:rsid w:val="008C5D49"/>
    <w:rsid w:val="00A91CB9"/>
    <w:rsid w:val="00AC4C45"/>
    <w:rsid w:val="00BC4870"/>
    <w:rsid w:val="00C2625F"/>
    <w:rsid w:val="00C5191D"/>
    <w:rsid w:val="00D14CBB"/>
    <w:rsid w:val="00D30DBA"/>
    <w:rsid w:val="00EA21E3"/>
    <w:rsid w:val="00F204C4"/>
    <w:rsid w:val="00F9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8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2625F"/>
    <w:pPr>
      <w:autoSpaceDE w:val="0"/>
      <w:autoSpaceDN w:val="0"/>
      <w:adjustRightInd w:val="0"/>
    </w:pPr>
    <w:rPr>
      <w:rFonts w:ascii="Rockwell" w:hAnsi="Rockwell" w:cs="Rockwel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8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2625F"/>
    <w:pPr>
      <w:autoSpaceDE w:val="0"/>
      <w:autoSpaceDN w:val="0"/>
      <w:adjustRightInd w:val="0"/>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2012-10-16T13:44:00Z</dcterms:created>
  <dcterms:modified xsi:type="dcterms:W3CDTF">2012-10-16T13:44:00Z</dcterms:modified>
</cp:coreProperties>
</file>