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062" w:rsidRPr="007A1580" w:rsidRDefault="00F01DA1" w:rsidP="00940062">
      <w:pPr>
        <w:autoSpaceDE w:val="0"/>
        <w:autoSpaceDN w:val="0"/>
        <w:adjustRightInd w:val="0"/>
        <w:spacing w:after="0" w:line="240" w:lineRule="auto"/>
        <w:jc w:val="center"/>
        <w:rPr>
          <w:rFonts w:ascii="MyriadPro-Regular" w:hAnsi="MyriadPro-Regular" w:cs="MyriadPro-Regular"/>
          <w:b/>
          <w:sz w:val="38"/>
          <w:szCs w:val="38"/>
        </w:rPr>
      </w:pPr>
      <w:bookmarkStart w:id="0" w:name="_GoBack"/>
      <w:bookmarkEnd w:id="0"/>
      <w:r>
        <w:rPr>
          <w:rFonts w:ascii="Arial" w:hAnsi="Arial" w:cs="Arial"/>
          <w:noProof/>
          <w:sz w:val="20"/>
          <w:szCs w:val="20"/>
        </w:rPr>
        <w:drawing>
          <wp:anchor distT="0" distB="0" distL="114300" distR="114300" simplePos="0" relativeHeight="251658240" behindDoc="0" locked="0" layoutInCell="1" allowOverlap="1" wp14:anchorId="3162348B" wp14:editId="1F868A78">
            <wp:simplePos x="0" y="0"/>
            <wp:positionH relativeFrom="column">
              <wp:posOffset>151130</wp:posOffset>
            </wp:positionH>
            <wp:positionV relativeFrom="paragraph">
              <wp:posOffset>131445</wp:posOffset>
            </wp:positionV>
            <wp:extent cx="1024890" cy="1033145"/>
            <wp:effectExtent l="0" t="0" r="3810" b="0"/>
            <wp:wrapSquare wrapText="bothSides"/>
            <wp:docPr id="3" name="Picture 3" descr="http://the-rock.lausd.k12.ca.us/downloads/lbollma/IB/I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he-rock.lausd.k12.ca.us/downloads/lbollma/IB/IB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890"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sidR="00940062" w:rsidRPr="007A1580">
        <w:rPr>
          <w:rFonts w:ascii="MyriadPro-Regular" w:hAnsi="MyriadPro-Regular" w:cs="MyriadPro-Regular"/>
          <w:b/>
          <w:sz w:val="38"/>
          <w:szCs w:val="38"/>
        </w:rPr>
        <w:t>International Baccalaureate Environmental Systems and Societies</w:t>
      </w:r>
    </w:p>
    <w:p w:rsidR="00940062" w:rsidRPr="007A1580" w:rsidRDefault="00940062" w:rsidP="00940062">
      <w:pPr>
        <w:autoSpaceDE w:val="0"/>
        <w:autoSpaceDN w:val="0"/>
        <w:adjustRightInd w:val="0"/>
        <w:spacing w:after="0" w:line="240" w:lineRule="auto"/>
        <w:jc w:val="center"/>
        <w:rPr>
          <w:rFonts w:ascii="MyriadPro-Regular" w:hAnsi="MyriadPro-Regular" w:cs="MyriadPro-Regular"/>
          <w:sz w:val="26"/>
          <w:szCs w:val="38"/>
        </w:rPr>
      </w:pPr>
      <w:r w:rsidRPr="007A1580">
        <w:rPr>
          <w:rFonts w:ascii="MyriadPro-Regular" w:hAnsi="MyriadPro-Regular" w:cs="MyriadPro-Regular"/>
          <w:sz w:val="26"/>
          <w:szCs w:val="38"/>
        </w:rPr>
        <w:t>Semester A 2012-2013</w:t>
      </w:r>
    </w:p>
    <w:p w:rsidR="00940062" w:rsidRPr="007A1580" w:rsidRDefault="00940062" w:rsidP="00940062">
      <w:pPr>
        <w:autoSpaceDE w:val="0"/>
        <w:autoSpaceDN w:val="0"/>
        <w:adjustRightInd w:val="0"/>
        <w:spacing w:after="0" w:line="240" w:lineRule="auto"/>
        <w:jc w:val="center"/>
        <w:rPr>
          <w:rFonts w:ascii="MyriadPro-Regular" w:hAnsi="MyriadPro-Regular" w:cs="MyriadPro-Regular"/>
          <w:sz w:val="26"/>
          <w:szCs w:val="38"/>
        </w:rPr>
      </w:pPr>
      <w:r w:rsidRPr="007A1580">
        <w:rPr>
          <w:rFonts w:ascii="MyriadPro-Regular" w:hAnsi="MyriadPro-Regular" w:cs="MyriadPro-Regular"/>
          <w:sz w:val="26"/>
          <w:szCs w:val="38"/>
        </w:rPr>
        <w:t>Instructor: Mandy Ewing</w:t>
      </w:r>
      <w:r w:rsidR="00F01DA1">
        <w:rPr>
          <w:rFonts w:ascii="MyriadPro-Regular" w:hAnsi="MyriadPro-Regular" w:cs="MyriadPro-Regular"/>
          <w:sz w:val="26"/>
          <w:szCs w:val="38"/>
        </w:rPr>
        <w:t>, Room B318</w:t>
      </w:r>
    </w:p>
    <w:p w:rsidR="00940062" w:rsidRPr="007A1580" w:rsidRDefault="005C20CC" w:rsidP="00940062">
      <w:pPr>
        <w:autoSpaceDE w:val="0"/>
        <w:autoSpaceDN w:val="0"/>
        <w:adjustRightInd w:val="0"/>
        <w:spacing w:after="0" w:line="240" w:lineRule="auto"/>
        <w:jc w:val="center"/>
        <w:rPr>
          <w:rFonts w:ascii="MyriadPro-Regular" w:hAnsi="MyriadPro-Regular" w:cs="MyriadPro-Regular"/>
          <w:sz w:val="32"/>
          <w:szCs w:val="38"/>
        </w:rPr>
      </w:pPr>
      <w:hyperlink r:id="rId9" w:history="1">
        <w:r w:rsidR="00940062" w:rsidRPr="007A1580">
          <w:rPr>
            <w:rStyle w:val="Hyperlink"/>
            <w:rFonts w:ascii="MyriadPro-Regular" w:hAnsi="MyriadPro-Regular" w:cs="MyriadPro-Regular"/>
            <w:color w:val="auto"/>
            <w:sz w:val="26"/>
            <w:szCs w:val="38"/>
          </w:rPr>
          <w:t>Mandy_E_Ewing@mcpsmd.org</w:t>
        </w:r>
      </w:hyperlink>
    </w:p>
    <w:p w:rsidR="00940062" w:rsidRPr="007A1580" w:rsidRDefault="00940062" w:rsidP="00821DFB">
      <w:pPr>
        <w:autoSpaceDE w:val="0"/>
        <w:autoSpaceDN w:val="0"/>
        <w:adjustRightInd w:val="0"/>
        <w:spacing w:after="0" w:line="240" w:lineRule="auto"/>
        <w:rPr>
          <w:rFonts w:ascii="MyriadPro-Regular" w:hAnsi="MyriadPro-Regular" w:cs="MyriadPro-Regular"/>
          <w:sz w:val="28"/>
          <w:szCs w:val="38"/>
        </w:rPr>
      </w:pPr>
    </w:p>
    <w:p w:rsidR="00821DFB" w:rsidRPr="00741763" w:rsidRDefault="00821DFB" w:rsidP="00821DFB">
      <w:pPr>
        <w:autoSpaceDE w:val="0"/>
        <w:autoSpaceDN w:val="0"/>
        <w:adjustRightInd w:val="0"/>
        <w:spacing w:after="0" w:line="240" w:lineRule="auto"/>
        <w:rPr>
          <w:rFonts w:ascii="MyriadPro-Regular" w:hAnsi="MyriadPro-Regular" w:cs="MyriadPro-Regular"/>
          <w:b/>
          <w:sz w:val="28"/>
          <w:szCs w:val="38"/>
        </w:rPr>
      </w:pPr>
      <w:r w:rsidRPr="00741763">
        <w:rPr>
          <w:rFonts w:ascii="MyriadPro-Regular" w:hAnsi="MyriadPro-Regular" w:cs="MyriadPro-Regular"/>
          <w:b/>
          <w:sz w:val="28"/>
          <w:szCs w:val="38"/>
        </w:rPr>
        <w:t>Nature of the subject</w:t>
      </w:r>
      <w:r w:rsidR="007A1580" w:rsidRPr="00741763">
        <w:rPr>
          <w:rFonts w:ascii="MyriadPro-Regular" w:hAnsi="MyriadPro-Regular" w:cs="MyriadPro-Regular"/>
          <w:b/>
          <w:sz w:val="28"/>
          <w:szCs w:val="38"/>
        </w:rPr>
        <w:t xml:space="preserve"> </w:t>
      </w:r>
      <w:r w:rsidR="007A1580" w:rsidRPr="00741763">
        <w:rPr>
          <w:rFonts w:ascii="MyriadPro-Regular" w:hAnsi="MyriadPro-Regular" w:cs="MyriadPro-Regular"/>
          <w:b/>
          <w:i/>
          <w:sz w:val="28"/>
          <w:szCs w:val="38"/>
        </w:rPr>
        <w:t>(course description)</w:t>
      </w:r>
    </w:p>
    <w:p w:rsidR="00821DFB" w:rsidRPr="007A1580" w:rsidRDefault="00821DFB" w:rsidP="00821DFB">
      <w:pPr>
        <w:autoSpaceDE w:val="0"/>
        <w:autoSpaceDN w:val="0"/>
        <w:adjustRightInd w:val="0"/>
        <w:spacing w:after="0" w:line="240" w:lineRule="auto"/>
        <w:rPr>
          <w:rFonts w:ascii="MyriadPro-Regular" w:hAnsi="MyriadPro-Regular" w:cs="MyriadPro-Regular"/>
          <w:sz w:val="19"/>
          <w:szCs w:val="19"/>
        </w:rPr>
      </w:pPr>
      <w:r w:rsidRPr="007A1580">
        <w:rPr>
          <w:rFonts w:ascii="MyriadPro-Regular" w:hAnsi="MyriadPro-Regular" w:cs="MyriadPro-Regular"/>
          <w:sz w:val="19"/>
          <w:szCs w:val="19"/>
        </w:rPr>
        <w:t>The prime intent of this course is to provide students with a coherent perspective of the interrelationships between environmental systems and societies; one that enables them to adopt an informed personal response to the wide range of pressing environmental issues that they will inevitably come to face. Students’ attention can be constantly drawn to their own relationship with their environment and the significance of choices and decisions that they make in their own lives. It is intended that students develop a sound understanding of the interrelationships between environmental systems and societies, rather than a purely journalistic appreciation of environmental issues. The teaching approach therefore needs to be conducive to students evaluating the scientific, ethical and socio-political aspects of issues.</w:t>
      </w:r>
    </w:p>
    <w:p w:rsidR="00940062" w:rsidRPr="007A1580" w:rsidRDefault="00940062" w:rsidP="00821DFB">
      <w:pPr>
        <w:autoSpaceDE w:val="0"/>
        <w:autoSpaceDN w:val="0"/>
        <w:adjustRightInd w:val="0"/>
        <w:spacing w:after="0" w:line="240" w:lineRule="auto"/>
        <w:rPr>
          <w:rFonts w:ascii="MyriadPro-Regular" w:hAnsi="MyriadPro-Regular" w:cs="MyriadPro-Regular"/>
          <w:sz w:val="19"/>
          <w:szCs w:val="19"/>
        </w:rPr>
      </w:pPr>
    </w:p>
    <w:p w:rsidR="00821DFB" w:rsidRPr="00741763" w:rsidRDefault="00821DFB" w:rsidP="00821DFB">
      <w:pPr>
        <w:autoSpaceDE w:val="0"/>
        <w:autoSpaceDN w:val="0"/>
        <w:adjustRightInd w:val="0"/>
        <w:spacing w:after="0" w:line="240" w:lineRule="auto"/>
        <w:rPr>
          <w:rFonts w:ascii="MyriadPro-Regular" w:hAnsi="MyriadPro-Regular" w:cs="MyriadPro-Regular"/>
          <w:b/>
          <w:sz w:val="28"/>
          <w:szCs w:val="40"/>
        </w:rPr>
      </w:pPr>
      <w:r w:rsidRPr="00741763">
        <w:rPr>
          <w:rFonts w:ascii="MyriadPro-Regular" w:hAnsi="MyriadPro-Regular" w:cs="MyriadPro-Regular"/>
          <w:b/>
          <w:sz w:val="28"/>
          <w:szCs w:val="40"/>
        </w:rPr>
        <w:t>The international dimension</w:t>
      </w:r>
    </w:p>
    <w:p w:rsidR="00821DFB" w:rsidRPr="007A1580" w:rsidRDefault="00821DFB" w:rsidP="00821DFB">
      <w:pPr>
        <w:autoSpaceDE w:val="0"/>
        <w:autoSpaceDN w:val="0"/>
        <w:adjustRightInd w:val="0"/>
        <w:spacing w:after="0" w:line="240" w:lineRule="auto"/>
        <w:rPr>
          <w:rFonts w:ascii="MyriadPro-Regular" w:hAnsi="MyriadPro-Regular" w:cs="MyriadPro-Regular"/>
          <w:sz w:val="19"/>
          <w:szCs w:val="19"/>
        </w:rPr>
      </w:pPr>
      <w:r w:rsidRPr="007A1580">
        <w:rPr>
          <w:rFonts w:ascii="MyriadPro-Regular" w:hAnsi="MyriadPro-Regular" w:cs="MyriadPro-Regular"/>
          <w:sz w:val="19"/>
          <w:szCs w:val="19"/>
        </w:rPr>
        <w:t>We all live on one planet Earth, yet use much more than one planet Earth’s worth of resources. This is obviously not sustainable and this course attempts to discuss the issues surrounding resource use at various scales—from that of the individual (for example, attitudes to recycling) to that of the global community (aims 1, 2, 6 and 8 in particular).</w:t>
      </w:r>
    </w:p>
    <w:p w:rsidR="00940062" w:rsidRPr="007A1580" w:rsidRDefault="00940062" w:rsidP="00821DFB">
      <w:pPr>
        <w:autoSpaceDE w:val="0"/>
        <w:autoSpaceDN w:val="0"/>
        <w:adjustRightInd w:val="0"/>
        <w:spacing w:after="0" w:line="240" w:lineRule="auto"/>
        <w:rPr>
          <w:rFonts w:ascii="MyriadPro-Regular" w:hAnsi="MyriadPro-Regular" w:cs="MyriadPro-Regular"/>
          <w:sz w:val="19"/>
          <w:szCs w:val="19"/>
        </w:rPr>
      </w:pPr>
    </w:p>
    <w:p w:rsidR="00821DFB" w:rsidRPr="00741763" w:rsidRDefault="00821DFB" w:rsidP="00821DFB">
      <w:pPr>
        <w:autoSpaceDE w:val="0"/>
        <w:autoSpaceDN w:val="0"/>
        <w:adjustRightInd w:val="0"/>
        <w:spacing w:after="0" w:line="240" w:lineRule="auto"/>
        <w:rPr>
          <w:rFonts w:ascii="MyriadPro-Regular" w:hAnsi="MyriadPro-Regular" w:cs="MyriadPro-Regular"/>
          <w:b/>
          <w:sz w:val="28"/>
          <w:szCs w:val="40"/>
        </w:rPr>
      </w:pPr>
      <w:r w:rsidRPr="00741763">
        <w:rPr>
          <w:rFonts w:ascii="MyriadPro-Regular" w:hAnsi="MyriadPro-Regular" w:cs="MyriadPro-Regular"/>
          <w:b/>
          <w:sz w:val="28"/>
          <w:szCs w:val="40"/>
        </w:rPr>
        <w:t>Environmental systems and societies and theory of knowledge (TOK)</w:t>
      </w:r>
    </w:p>
    <w:p w:rsidR="00821DFB" w:rsidRPr="007A1580" w:rsidRDefault="00F01DA1" w:rsidP="00821DFB">
      <w:pPr>
        <w:autoSpaceDE w:val="0"/>
        <w:autoSpaceDN w:val="0"/>
        <w:adjustRightInd w:val="0"/>
        <w:spacing w:after="0" w:line="240" w:lineRule="auto"/>
        <w:rPr>
          <w:rFonts w:ascii="MyriadPro-Regular" w:hAnsi="MyriadPro-Regular" w:cs="MyriadPro-Regular"/>
          <w:sz w:val="19"/>
          <w:szCs w:val="19"/>
        </w:rPr>
      </w:pPr>
      <w:r>
        <w:rPr>
          <w:rFonts w:ascii="Arial" w:hAnsi="Arial" w:cs="Arial"/>
          <w:noProof/>
          <w:sz w:val="20"/>
          <w:szCs w:val="20"/>
        </w:rPr>
        <w:drawing>
          <wp:anchor distT="0" distB="0" distL="114300" distR="114300" simplePos="0" relativeHeight="251659264" behindDoc="0" locked="0" layoutInCell="1" allowOverlap="1" wp14:anchorId="2FF2989D" wp14:editId="08D5901C">
            <wp:simplePos x="0" y="0"/>
            <wp:positionH relativeFrom="column">
              <wp:posOffset>4672330</wp:posOffset>
            </wp:positionH>
            <wp:positionV relativeFrom="paragraph">
              <wp:posOffset>370840</wp:posOffset>
            </wp:positionV>
            <wp:extent cx="2732405" cy="1440180"/>
            <wp:effectExtent l="0" t="1587" r="9207" b="9208"/>
            <wp:wrapSquare wrapText="bothSides"/>
            <wp:docPr id="4" name="Picture 4" descr="http://artinspired.pbworks.com/f/1238666132/environment%20word%20clo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rtinspired.pbworks.com/f/1238666132/environment%20word%20clou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732405"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821DFB" w:rsidRPr="007A1580">
        <w:rPr>
          <w:rFonts w:ascii="MyriadPro-Regular" w:hAnsi="MyriadPro-Regular" w:cs="MyriadPro-Regular"/>
          <w:sz w:val="19"/>
          <w:szCs w:val="19"/>
        </w:rPr>
        <w:t>This course offers some excellent opportunities for approaching issues of knowledge in immediate and practical contexts. The systems approach itself, which is employed throughout the syllabus, raises some interesting points of comparison and contrast with conventional models of the scientific method. It is essentially holistic rather than reductionist. While this approach is frequently quantitative in its representation of data, it also addresses the challenge of handling a wide range of qualitative data. There are many checks and guidelines to ensure objectivity in data handling and interpretation but the standards of objectivity may not always be so rigorously controlled as they are in the purely physical sciences. Furthermore, as a transdisciplinary subject, the material addressed frequently lies astride the interface of what are perceived as clear subject boundaries. In exploring and understanding an environmental issue, one must be able to integrate the hard, scientific, quantitative “facts” with the qualitative value judgments of politics, sociology and ethics. All this makes particularly fertile ground for discussions related to theory of knowledge (TOK).</w:t>
      </w:r>
    </w:p>
    <w:p w:rsidR="00940062" w:rsidRDefault="00940062" w:rsidP="00821DFB">
      <w:pPr>
        <w:autoSpaceDE w:val="0"/>
        <w:autoSpaceDN w:val="0"/>
        <w:adjustRightInd w:val="0"/>
        <w:spacing w:after="0" w:line="240" w:lineRule="auto"/>
        <w:rPr>
          <w:rFonts w:ascii="MyriadPro-Regular" w:hAnsi="MyriadPro-Regular" w:cs="MyriadPro-Regular"/>
          <w:sz w:val="19"/>
          <w:szCs w:val="19"/>
        </w:rPr>
      </w:pPr>
    </w:p>
    <w:p w:rsidR="00821DFB" w:rsidRPr="00741763" w:rsidRDefault="00821DFB" w:rsidP="00821DFB">
      <w:pPr>
        <w:autoSpaceDE w:val="0"/>
        <w:autoSpaceDN w:val="0"/>
        <w:adjustRightInd w:val="0"/>
        <w:spacing w:after="0" w:line="240" w:lineRule="auto"/>
        <w:rPr>
          <w:rFonts w:ascii="MyriadPro-Regular" w:hAnsi="MyriadPro-Regular" w:cs="MyriadPro-Regular"/>
          <w:b/>
          <w:sz w:val="28"/>
          <w:szCs w:val="40"/>
        </w:rPr>
      </w:pPr>
      <w:r w:rsidRPr="00741763">
        <w:rPr>
          <w:rFonts w:ascii="MyriadPro-Regular" w:hAnsi="MyriadPro-Regular" w:cs="MyriadPro-Regular"/>
          <w:b/>
          <w:sz w:val="28"/>
          <w:szCs w:val="40"/>
        </w:rPr>
        <w:t>Environmental systems and societies aims</w:t>
      </w:r>
    </w:p>
    <w:p w:rsidR="00821DFB" w:rsidRPr="007A1580" w:rsidRDefault="00821DFB" w:rsidP="00821DFB">
      <w:pPr>
        <w:autoSpaceDE w:val="0"/>
        <w:autoSpaceDN w:val="0"/>
        <w:adjustRightInd w:val="0"/>
        <w:spacing w:after="0" w:line="240" w:lineRule="auto"/>
        <w:rPr>
          <w:rFonts w:ascii="MyriadPro-Regular" w:hAnsi="MyriadPro-Regular" w:cs="MyriadPro-Regular"/>
          <w:sz w:val="19"/>
          <w:szCs w:val="19"/>
        </w:rPr>
      </w:pPr>
      <w:r w:rsidRPr="007A1580">
        <w:rPr>
          <w:rFonts w:ascii="MyriadPro-Regular" w:hAnsi="MyriadPro-Regular" w:cs="MyriadPro-Regular"/>
          <w:sz w:val="19"/>
          <w:szCs w:val="19"/>
        </w:rPr>
        <w:t>The systems approach provides the core methodology of this course. It is amplified by other sources, such as economic, historical, cultural, socio-political and scientific, to provide a holistic perspective on environmental issues.</w:t>
      </w:r>
    </w:p>
    <w:p w:rsidR="00821DFB" w:rsidRPr="007A1580" w:rsidRDefault="00821DFB" w:rsidP="00821DFB">
      <w:pPr>
        <w:autoSpaceDE w:val="0"/>
        <w:autoSpaceDN w:val="0"/>
        <w:adjustRightInd w:val="0"/>
        <w:spacing w:after="0" w:line="240" w:lineRule="auto"/>
        <w:rPr>
          <w:rFonts w:ascii="MyriadPro-Regular" w:hAnsi="MyriadPro-Regular" w:cs="MyriadPro-Regular"/>
          <w:sz w:val="19"/>
          <w:szCs w:val="19"/>
        </w:rPr>
      </w:pPr>
      <w:r w:rsidRPr="007A1580">
        <w:rPr>
          <w:rFonts w:ascii="MyriadPro-Regular" w:hAnsi="MyriadPro-Regular" w:cs="MyriadPro-Regular"/>
          <w:sz w:val="19"/>
          <w:szCs w:val="19"/>
        </w:rPr>
        <w:t xml:space="preserve">The aims of the </w:t>
      </w:r>
      <w:r w:rsidRPr="007A1580">
        <w:rPr>
          <w:rFonts w:ascii="MyriadPro-Bold" w:hAnsi="MyriadPro-Bold" w:cs="MyriadPro-Bold"/>
          <w:b/>
          <w:bCs/>
          <w:sz w:val="19"/>
          <w:szCs w:val="19"/>
        </w:rPr>
        <w:t xml:space="preserve">environmental systems and societies </w:t>
      </w:r>
      <w:r w:rsidRPr="007A1580">
        <w:rPr>
          <w:rFonts w:ascii="MyriadPro-Regular" w:hAnsi="MyriadPro-Regular" w:cs="MyriadPro-Regular"/>
          <w:sz w:val="19"/>
          <w:szCs w:val="19"/>
        </w:rPr>
        <w:t>course are to:</w:t>
      </w:r>
    </w:p>
    <w:p w:rsidR="00821DFB" w:rsidRPr="003C3D1A" w:rsidRDefault="00821DFB" w:rsidP="003C3D1A">
      <w:pPr>
        <w:pStyle w:val="ListParagraph"/>
        <w:numPr>
          <w:ilvl w:val="0"/>
          <w:numId w:val="6"/>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promote understanding of environmental processes at a variety of scales, from local to global</w:t>
      </w:r>
    </w:p>
    <w:p w:rsidR="00821DFB" w:rsidRPr="003C3D1A" w:rsidRDefault="00821DFB" w:rsidP="003C3D1A">
      <w:pPr>
        <w:pStyle w:val="ListParagraph"/>
        <w:numPr>
          <w:ilvl w:val="0"/>
          <w:numId w:val="6"/>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 xml:space="preserve">provide a body of knowledge, methodologies and skills that can be used in the analysis of environmental </w:t>
      </w:r>
      <w:r w:rsidR="00940062" w:rsidRPr="003C3D1A">
        <w:rPr>
          <w:rFonts w:ascii="MyriadPro-Regular" w:hAnsi="MyriadPro-Regular" w:cs="MyriadPro-Regular"/>
          <w:sz w:val="19"/>
          <w:szCs w:val="19"/>
        </w:rPr>
        <w:t xml:space="preserve">  </w:t>
      </w:r>
      <w:r w:rsidRPr="003C3D1A">
        <w:rPr>
          <w:rFonts w:ascii="MyriadPro-Regular" w:hAnsi="MyriadPro-Regular" w:cs="MyriadPro-Regular"/>
          <w:sz w:val="19"/>
          <w:szCs w:val="19"/>
        </w:rPr>
        <w:t>issues at local and global levels</w:t>
      </w:r>
      <w:r w:rsidR="00940062" w:rsidRPr="003C3D1A">
        <w:rPr>
          <w:rFonts w:ascii="MyriadPro-Regular" w:hAnsi="MyriadPro-Regular" w:cs="MyriadPro-Regular"/>
          <w:sz w:val="19"/>
          <w:szCs w:val="19"/>
        </w:rPr>
        <w:t xml:space="preserve"> </w:t>
      </w:r>
    </w:p>
    <w:p w:rsidR="00821DFB" w:rsidRPr="003C3D1A" w:rsidRDefault="00821DFB" w:rsidP="003C3D1A">
      <w:pPr>
        <w:pStyle w:val="ListParagraph"/>
        <w:numPr>
          <w:ilvl w:val="0"/>
          <w:numId w:val="6"/>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enable students to apply the knowledge, methodologies and skills gained</w:t>
      </w:r>
    </w:p>
    <w:p w:rsidR="00821DFB" w:rsidRPr="003C3D1A" w:rsidRDefault="00821DFB" w:rsidP="003C3D1A">
      <w:pPr>
        <w:pStyle w:val="ListParagraph"/>
        <w:numPr>
          <w:ilvl w:val="0"/>
          <w:numId w:val="6"/>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promote critical awareness of a diversity of cultural perspectives</w:t>
      </w:r>
    </w:p>
    <w:p w:rsidR="003C3D1A" w:rsidRPr="003C3D1A" w:rsidRDefault="00821DFB" w:rsidP="003C3D1A">
      <w:pPr>
        <w:pStyle w:val="ListParagraph"/>
        <w:numPr>
          <w:ilvl w:val="0"/>
          <w:numId w:val="6"/>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 xml:space="preserve">recognize the extent to which technology plays a role in both causing and solving environmental </w:t>
      </w:r>
      <w:r w:rsidR="003C3D1A" w:rsidRPr="003C3D1A">
        <w:rPr>
          <w:rFonts w:ascii="MyriadPro-Regular" w:hAnsi="MyriadPro-Regular" w:cs="MyriadPro-Regular"/>
          <w:sz w:val="19"/>
          <w:szCs w:val="19"/>
        </w:rPr>
        <w:t>problems</w:t>
      </w:r>
    </w:p>
    <w:p w:rsidR="00821DFB" w:rsidRPr="003C3D1A" w:rsidRDefault="00821DFB" w:rsidP="003C3D1A">
      <w:pPr>
        <w:pStyle w:val="ListParagraph"/>
        <w:numPr>
          <w:ilvl w:val="0"/>
          <w:numId w:val="6"/>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appreciate the value of local as well as international collaboration in resolving environmental problems</w:t>
      </w:r>
    </w:p>
    <w:p w:rsidR="00821DFB" w:rsidRPr="003C3D1A" w:rsidRDefault="00821DFB" w:rsidP="003C3D1A">
      <w:pPr>
        <w:pStyle w:val="ListParagraph"/>
        <w:numPr>
          <w:ilvl w:val="0"/>
          <w:numId w:val="6"/>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appreciate that environmental issues may be controversial, and may provoke a variety of responses</w:t>
      </w:r>
    </w:p>
    <w:p w:rsidR="00821DFB" w:rsidRPr="003C3D1A" w:rsidRDefault="00821DFB" w:rsidP="003C3D1A">
      <w:pPr>
        <w:pStyle w:val="ListParagraph"/>
        <w:numPr>
          <w:ilvl w:val="0"/>
          <w:numId w:val="6"/>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appreciate that human society is both directly and indirectly linked to the environment at a number of levels and at a variety of scales.</w:t>
      </w:r>
    </w:p>
    <w:p w:rsidR="00821DFB" w:rsidRPr="00741763" w:rsidRDefault="00821DFB" w:rsidP="00821DFB">
      <w:pPr>
        <w:autoSpaceDE w:val="0"/>
        <w:autoSpaceDN w:val="0"/>
        <w:adjustRightInd w:val="0"/>
        <w:spacing w:after="0" w:line="240" w:lineRule="auto"/>
        <w:rPr>
          <w:rFonts w:ascii="MyriadPro-Regular" w:hAnsi="MyriadPro-Regular" w:cs="MyriadPro-Regular"/>
          <w:b/>
          <w:sz w:val="28"/>
          <w:szCs w:val="38"/>
        </w:rPr>
      </w:pPr>
      <w:r w:rsidRPr="00741763">
        <w:rPr>
          <w:rFonts w:ascii="MyriadPro-Regular" w:hAnsi="MyriadPro-Regular" w:cs="MyriadPro-Regular"/>
          <w:b/>
          <w:sz w:val="28"/>
          <w:szCs w:val="38"/>
        </w:rPr>
        <w:lastRenderedPageBreak/>
        <w:t>Assessment objectives</w:t>
      </w:r>
      <w:r w:rsidR="007A1580" w:rsidRPr="00741763">
        <w:rPr>
          <w:rFonts w:ascii="MyriadPro-Regular" w:hAnsi="MyriadPro-Regular" w:cs="MyriadPro-Regular"/>
          <w:b/>
          <w:sz w:val="28"/>
          <w:szCs w:val="38"/>
        </w:rPr>
        <w:t xml:space="preserve"> </w:t>
      </w:r>
      <w:r w:rsidR="007A1580" w:rsidRPr="00741763">
        <w:rPr>
          <w:rFonts w:ascii="MyriadPro-Regular" w:hAnsi="MyriadPro-Regular" w:cs="MyriadPro-Regular"/>
          <w:b/>
          <w:i/>
          <w:sz w:val="28"/>
          <w:szCs w:val="38"/>
        </w:rPr>
        <w:t>(enduring understandings)</w:t>
      </w:r>
    </w:p>
    <w:p w:rsidR="00821DFB" w:rsidRPr="007A1580" w:rsidRDefault="00821DFB" w:rsidP="00821DFB">
      <w:pPr>
        <w:autoSpaceDE w:val="0"/>
        <w:autoSpaceDN w:val="0"/>
        <w:adjustRightInd w:val="0"/>
        <w:spacing w:after="0" w:line="240" w:lineRule="auto"/>
        <w:rPr>
          <w:rFonts w:ascii="MyriadPro-Bold" w:hAnsi="MyriadPro-Bold" w:cs="MyriadPro-Bold"/>
          <w:b/>
          <w:bCs/>
          <w:sz w:val="19"/>
          <w:szCs w:val="19"/>
        </w:rPr>
      </w:pPr>
      <w:r w:rsidRPr="007A1580">
        <w:rPr>
          <w:rFonts w:ascii="MyriadPro-Regular" w:hAnsi="MyriadPro-Regular" w:cs="MyriadPro-Regular"/>
          <w:sz w:val="19"/>
          <w:szCs w:val="19"/>
        </w:rPr>
        <w:t xml:space="preserve">The objectives reflect those parts of the aims that will be assessed. It is the intention of the </w:t>
      </w:r>
      <w:r w:rsidRPr="007A1580">
        <w:rPr>
          <w:rFonts w:ascii="MyriadPro-Bold" w:hAnsi="MyriadPro-Bold" w:cs="MyriadPro-Bold"/>
          <w:b/>
          <w:bCs/>
          <w:sz w:val="19"/>
          <w:szCs w:val="19"/>
        </w:rPr>
        <w:t xml:space="preserve">environmental systems and societies </w:t>
      </w:r>
      <w:r w:rsidRPr="007A1580">
        <w:rPr>
          <w:rFonts w:ascii="MyriadPro-Regular" w:hAnsi="MyriadPro-Regular" w:cs="MyriadPro-Regular"/>
          <w:sz w:val="19"/>
          <w:szCs w:val="19"/>
        </w:rPr>
        <w:t>course that students should achieve the following objectives.</w:t>
      </w:r>
    </w:p>
    <w:p w:rsidR="00821DFB" w:rsidRPr="003C3D1A" w:rsidRDefault="00821DFB" w:rsidP="003C3D1A">
      <w:pPr>
        <w:pStyle w:val="ListParagraph"/>
        <w:numPr>
          <w:ilvl w:val="0"/>
          <w:numId w:val="5"/>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Demonstrate an understanding of information, terminology, concepts, methodologies and skills with regard to environmental issues.</w:t>
      </w:r>
    </w:p>
    <w:p w:rsidR="00821DFB" w:rsidRPr="003C3D1A" w:rsidRDefault="00821DFB" w:rsidP="003C3D1A">
      <w:pPr>
        <w:pStyle w:val="ListParagraph"/>
        <w:numPr>
          <w:ilvl w:val="0"/>
          <w:numId w:val="5"/>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Apply and use information, terminology, concepts, methodologies and skills with regard to environmental issues.</w:t>
      </w:r>
    </w:p>
    <w:p w:rsidR="00821DFB" w:rsidRPr="003C3D1A" w:rsidRDefault="00821DFB" w:rsidP="003C3D1A">
      <w:pPr>
        <w:pStyle w:val="ListParagraph"/>
        <w:numPr>
          <w:ilvl w:val="0"/>
          <w:numId w:val="5"/>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Synthesize, analyse and evaluate research questions, hypotheses, methods and scientific explanations with regard to environmental issues.</w:t>
      </w:r>
    </w:p>
    <w:p w:rsidR="00821DFB" w:rsidRPr="003C3D1A" w:rsidRDefault="00821DFB" w:rsidP="003C3D1A">
      <w:pPr>
        <w:pStyle w:val="ListParagraph"/>
        <w:numPr>
          <w:ilvl w:val="0"/>
          <w:numId w:val="5"/>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Using a holistic approach, make reasoned and balanced judgments using appropriate economic, historical, cultural, socio-political and scientific sources.</w:t>
      </w:r>
    </w:p>
    <w:p w:rsidR="00821DFB" w:rsidRPr="003C3D1A" w:rsidRDefault="00821DFB" w:rsidP="003C3D1A">
      <w:pPr>
        <w:pStyle w:val="ListParagraph"/>
        <w:numPr>
          <w:ilvl w:val="0"/>
          <w:numId w:val="5"/>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Articulate and justify a personal viewpoint on environmental issues with reasoned argument while appreciating alternative viewpoints, including the perceptions of different cultures.</w:t>
      </w:r>
    </w:p>
    <w:p w:rsidR="00821DFB" w:rsidRPr="003C3D1A" w:rsidRDefault="00821DFB" w:rsidP="003C3D1A">
      <w:pPr>
        <w:pStyle w:val="ListParagraph"/>
        <w:numPr>
          <w:ilvl w:val="0"/>
          <w:numId w:val="5"/>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Demonstrate the personal skills of cooperation and responsibility appropriate for effective investigation and problem solving.</w:t>
      </w:r>
    </w:p>
    <w:p w:rsidR="00821DFB" w:rsidRPr="003C3D1A" w:rsidRDefault="00821DFB" w:rsidP="003C3D1A">
      <w:pPr>
        <w:pStyle w:val="ListParagraph"/>
        <w:numPr>
          <w:ilvl w:val="0"/>
          <w:numId w:val="5"/>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Select and demonstrate the appropriate practical and research skills necessary to carry out investigations with due regard to precision.</w:t>
      </w:r>
    </w:p>
    <w:p w:rsidR="00940062" w:rsidRPr="007A1580" w:rsidRDefault="00940062" w:rsidP="00940062">
      <w:pPr>
        <w:autoSpaceDE w:val="0"/>
        <w:autoSpaceDN w:val="0"/>
        <w:adjustRightInd w:val="0"/>
        <w:spacing w:after="0" w:line="240" w:lineRule="auto"/>
        <w:ind w:left="720"/>
        <w:rPr>
          <w:rFonts w:ascii="MyriadPro-Regular" w:hAnsi="MyriadPro-Regular" w:cs="MyriadPro-Regular"/>
          <w:sz w:val="19"/>
          <w:szCs w:val="19"/>
        </w:rPr>
      </w:pPr>
    </w:p>
    <w:p w:rsidR="00821DFB" w:rsidRPr="00741763" w:rsidRDefault="00821DFB" w:rsidP="00821DFB">
      <w:pPr>
        <w:autoSpaceDE w:val="0"/>
        <w:autoSpaceDN w:val="0"/>
        <w:adjustRightInd w:val="0"/>
        <w:spacing w:after="0" w:line="240" w:lineRule="auto"/>
        <w:rPr>
          <w:rFonts w:ascii="MyriadPro-Regular" w:hAnsi="MyriadPro-Regular" w:cs="MyriadPro-Regular"/>
          <w:b/>
          <w:sz w:val="28"/>
          <w:szCs w:val="38"/>
        </w:rPr>
      </w:pPr>
      <w:r w:rsidRPr="00741763">
        <w:rPr>
          <w:rFonts w:ascii="MyriadPro-Regular" w:hAnsi="MyriadPro-Regular" w:cs="MyriadPro-Regular"/>
          <w:b/>
          <w:sz w:val="28"/>
          <w:szCs w:val="38"/>
        </w:rPr>
        <w:t>Assessment objectives in practice</w:t>
      </w:r>
    </w:p>
    <w:tbl>
      <w:tblPr>
        <w:tblStyle w:val="TableGrid"/>
        <w:tblW w:w="0" w:type="auto"/>
        <w:tblLook w:val="04A0" w:firstRow="1" w:lastRow="0" w:firstColumn="1" w:lastColumn="0" w:noHBand="0" w:noVBand="1"/>
      </w:tblPr>
      <w:tblGrid>
        <w:gridCol w:w="3192"/>
        <w:gridCol w:w="3192"/>
        <w:gridCol w:w="3192"/>
      </w:tblGrid>
      <w:tr w:rsidR="007A1580" w:rsidRPr="007A1580" w:rsidTr="00821DFB">
        <w:tc>
          <w:tcPr>
            <w:tcW w:w="3192" w:type="dxa"/>
          </w:tcPr>
          <w:p w:rsidR="00821DFB" w:rsidRPr="007A1580" w:rsidRDefault="00821DFB" w:rsidP="00821DFB">
            <w:pPr>
              <w:autoSpaceDE w:val="0"/>
              <w:autoSpaceDN w:val="0"/>
              <w:adjustRightInd w:val="0"/>
              <w:rPr>
                <w:rFonts w:ascii="MyriadPro-Regular" w:hAnsi="MyriadPro-Regular" w:cs="MyriadPro-Regular"/>
                <w:sz w:val="24"/>
                <w:szCs w:val="38"/>
              </w:rPr>
            </w:pPr>
            <w:r w:rsidRPr="007A1580">
              <w:rPr>
                <w:rFonts w:ascii="MyriadPro-Regular" w:hAnsi="MyriadPro-Regular" w:cs="MyriadPro-Regular"/>
                <w:sz w:val="24"/>
                <w:szCs w:val="38"/>
              </w:rPr>
              <w:t>Assessment objective</w:t>
            </w:r>
          </w:p>
        </w:tc>
        <w:tc>
          <w:tcPr>
            <w:tcW w:w="3192" w:type="dxa"/>
          </w:tcPr>
          <w:p w:rsidR="00821DFB" w:rsidRPr="007A1580" w:rsidRDefault="00821DFB" w:rsidP="00821DFB">
            <w:pPr>
              <w:autoSpaceDE w:val="0"/>
              <w:autoSpaceDN w:val="0"/>
              <w:adjustRightInd w:val="0"/>
              <w:rPr>
                <w:rFonts w:ascii="MyriadPro-Regular" w:hAnsi="MyriadPro-Regular" w:cs="MyriadPro-Regular"/>
                <w:sz w:val="24"/>
                <w:szCs w:val="38"/>
              </w:rPr>
            </w:pPr>
            <w:r w:rsidRPr="007A1580">
              <w:rPr>
                <w:rFonts w:ascii="MyriadPro-Regular" w:hAnsi="MyriadPro-Regular" w:cs="MyriadPro-Regular"/>
                <w:sz w:val="24"/>
                <w:szCs w:val="38"/>
              </w:rPr>
              <w:t>Which component addresses this assessment objective?</w:t>
            </w:r>
          </w:p>
        </w:tc>
        <w:tc>
          <w:tcPr>
            <w:tcW w:w="3192" w:type="dxa"/>
          </w:tcPr>
          <w:p w:rsidR="00821DFB" w:rsidRPr="007A1580" w:rsidRDefault="00821DFB" w:rsidP="00821DFB">
            <w:pPr>
              <w:autoSpaceDE w:val="0"/>
              <w:autoSpaceDN w:val="0"/>
              <w:adjustRightInd w:val="0"/>
              <w:rPr>
                <w:rFonts w:ascii="MyriadPro-Regular" w:hAnsi="MyriadPro-Regular" w:cs="MyriadPro-Regular"/>
                <w:sz w:val="24"/>
                <w:szCs w:val="38"/>
              </w:rPr>
            </w:pPr>
            <w:r w:rsidRPr="007A1580">
              <w:rPr>
                <w:rFonts w:ascii="MyriadPro-Regular" w:hAnsi="MyriadPro-Regular" w:cs="MyriadPro-Regular"/>
                <w:sz w:val="24"/>
                <w:szCs w:val="38"/>
              </w:rPr>
              <w:t>How is this assessment objective addressed?</w:t>
            </w:r>
          </w:p>
        </w:tc>
      </w:tr>
      <w:tr w:rsidR="007A1580" w:rsidRPr="007A1580" w:rsidTr="00821DFB">
        <w:tc>
          <w:tcPr>
            <w:tcW w:w="3192" w:type="dxa"/>
          </w:tcPr>
          <w:p w:rsidR="00821DFB" w:rsidRPr="007A1580" w:rsidRDefault="00821DFB" w:rsidP="00821DFB">
            <w:pPr>
              <w:autoSpaceDE w:val="0"/>
              <w:autoSpaceDN w:val="0"/>
              <w:adjustRightInd w:val="0"/>
              <w:rPr>
                <w:rFonts w:ascii="MyriadPro-Regular" w:hAnsi="MyriadPro-Regular" w:cs="MyriadPro-Regular"/>
                <w:sz w:val="20"/>
                <w:szCs w:val="20"/>
              </w:rPr>
            </w:pPr>
            <w:r w:rsidRPr="007A1580">
              <w:rPr>
                <w:rFonts w:ascii="MyriadPro-Regular" w:hAnsi="MyriadPro-Regular" w:cs="MyriadPro-Regular"/>
                <w:sz w:val="20"/>
                <w:szCs w:val="20"/>
              </w:rPr>
              <w:t>1-3</w:t>
            </w:r>
          </w:p>
        </w:tc>
        <w:tc>
          <w:tcPr>
            <w:tcW w:w="3192" w:type="dxa"/>
          </w:tcPr>
          <w:p w:rsidR="00821DFB" w:rsidRPr="007A1580" w:rsidRDefault="00821DFB" w:rsidP="00821DFB">
            <w:pPr>
              <w:autoSpaceDE w:val="0"/>
              <w:autoSpaceDN w:val="0"/>
              <w:adjustRightInd w:val="0"/>
              <w:rPr>
                <w:rFonts w:ascii="MyriadPro-Regular" w:hAnsi="MyriadPro-Regular" w:cs="MyriadPro-Regular"/>
                <w:sz w:val="20"/>
                <w:szCs w:val="20"/>
              </w:rPr>
            </w:pPr>
            <w:r w:rsidRPr="007A1580">
              <w:rPr>
                <w:rFonts w:ascii="MyriadPro-Regular" w:hAnsi="MyriadPro-Regular" w:cs="MyriadPro-Regular"/>
                <w:sz w:val="20"/>
                <w:szCs w:val="20"/>
              </w:rPr>
              <w:t>Paper 1</w:t>
            </w:r>
          </w:p>
        </w:tc>
        <w:tc>
          <w:tcPr>
            <w:tcW w:w="3192" w:type="dxa"/>
          </w:tcPr>
          <w:p w:rsidR="00821DFB" w:rsidRPr="007A1580" w:rsidRDefault="00821DFB" w:rsidP="00821DFB">
            <w:pPr>
              <w:autoSpaceDE w:val="0"/>
              <w:autoSpaceDN w:val="0"/>
              <w:adjustRightInd w:val="0"/>
              <w:rPr>
                <w:rFonts w:ascii="MyriadPro-Regular" w:hAnsi="MyriadPro-Regular" w:cs="MyriadPro-Regular"/>
                <w:sz w:val="20"/>
                <w:szCs w:val="20"/>
              </w:rPr>
            </w:pPr>
            <w:r w:rsidRPr="007A1580">
              <w:rPr>
                <w:rFonts w:ascii="MyriadPro-Regular" w:hAnsi="MyriadPro-Regular" w:cs="MyriadPro-Regular"/>
                <w:sz w:val="20"/>
                <w:szCs w:val="20"/>
              </w:rPr>
              <w:t>Short-answer and data-based questions</w:t>
            </w:r>
          </w:p>
        </w:tc>
      </w:tr>
      <w:tr w:rsidR="007A1580" w:rsidRPr="007A1580" w:rsidTr="00821DFB">
        <w:tc>
          <w:tcPr>
            <w:tcW w:w="3192" w:type="dxa"/>
          </w:tcPr>
          <w:p w:rsidR="00821DFB" w:rsidRPr="007A1580" w:rsidRDefault="00821DFB" w:rsidP="00821DFB">
            <w:pPr>
              <w:autoSpaceDE w:val="0"/>
              <w:autoSpaceDN w:val="0"/>
              <w:adjustRightInd w:val="0"/>
              <w:rPr>
                <w:rFonts w:ascii="MyriadPro-Regular" w:hAnsi="MyriadPro-Regular" w:cs="MyriadPro-Regular"/>
                <w:sz w:val="20"/>
                <w:szCs w:val="20"/>
              </w:rPr>
            </w:pPr>
            <w:r w:rsidRPr="007A1580">
              <w:rPr>
                <w:rFonts w:ascii="MyriadPro-Regular" w:hAnsi="MyriadPro-Regular" w:cs="MyriadPro-Regular"/>
                <w:sz w:val="20"/>
                <w:szCs w:val="20"/>
              </w:rPr>
              <w:t>1-5</w:t>
            </w:r>
          </w:p>
        </w:tc>
        <w:tc>
          <w:tcPr>
            <w:tcW w:w="3192" w:type="dxa"/>
          </w:tcPr>
          <w:p w:rsidR="00821DFB" w:rsidRPr="007A1580" w:rsidRDefault="00821DFB" w:rsidP="00821DFB">
            <w:pPr>
              <w:autoSpaceDE w:val="0"/>
              <w:autoSpaceDN w:val="0"/>
              <w:adjustRightInd w:val="0"/>
              <w:rPr>
                <w:rFonts w:ascii="MyriadPro-Regular" w:hAnsi="MyriadPro-Regular" w:cs="MyriadPro-Regular"/>
                <w:sz w:val="20"/>
                <w:szCs w:val="20"/>
              </w:rPr>
            </w:pPr>
            <w:r w:rsidRPr="007A1580">
              <w:rPr>
                <w:rFonts w:ascii="MyriadPro-Regular" w:hAnsi="MyriadPro-Regular" w:cs="MyriadPro-Regular"/>
                <w:sz w:val="20"/>
                <w:szCs w:val="20"/>
              </w:rPr>
              <w:t>Paper 2</w:t>
            </w:r>
          </w:p>
        </w:tc>
        <w:tc>
          <w:tcPr>
            <w:tcW w:w="3192" w:type="dxa"/>
          </w:tcPr>
          <w:p w:rsidR="00821DFB" w:rsidRPr="007A1580" w:rsidRDefault="00821DFB" w:rsidP="00821DFB">
            <w:pPr>
              <w:autoSpaceDE w:val="0"/>
              <w:autoSpaceDN w:val="0"/>
              <w:adjustRightInd w:val="0"/>
              <w:rPr>
                <w:rFonts w:ascii="MyriadPro-Regular" w:hAnsi="MyriadPro-Regular" w:cs="MyriadPro-Regular"/>
                <w:sz w:val="20"/>
                <w:szCs w:val="20"/>
              </w:rPr>
            </w:pPr>
            <w:r w:rsidRPr="007A1580">
              <w:rPr>
                <w:rFonts w:ascii="MyriadPro-Regular" w:hAnsi="MyriadPro-Regular" w:cs="MyriadPro-Regular"/>
                <w:sz w:val="20"/>
                <w:szCs w:val="20"/>
              </w:rPr>
              <w:t>Section A: case study</w:t>
            </w:r>
          </w:p>
          <w:p w:rsidR="00821DFB" w:rsidRPr="007A1580" w:rsidRDefault="00821DFB" w:rsidP="00821DFB">
            <w:pPr>
              <w:autoSpaceDE w:val="0"/>
              <w:autoSpaceDN w:val="0"/>
              <w:adjustRightInd w:val="0"/>
              <w:rPr>
                <w:rFonts w:ascii="MyriadPro-Regular" w:hAnsi="MyriadPro-Regular" w:cs="MyriadPro-Regular"/>
                <w:sz w:val="20"/>
                <w:szCs w:val="20"/>
              </w:rPr>
            </w:pPr>
            <w:r w:rsidRPr="007A1580">
              <w:rPr>
                <w:rFonts w:ascii="MyriadPro-Regular" w:hAnsi="MyriadPro-Regular" w:cs="MyriadPro-Regular"/>
                <w:sz w:val="20"/>
                <w:szCs w:val="20"/>
              </w:rPr>
              <w:t>Section B: two structured essay questions (from a choice of four)</w:t>
            </w:r>
          </w:p>
        </w:tc>
      </w:tr>
      <w:tr w:rsidR="007A1580" w:rsidRPr="007A1580" w:rsidTr="00821DFB">
        <w:tc>
          <w:tcPr>
            <w:tcW w:w="3192" w:type="dxa"/>
          </w:tcPr>
          <w:p w:rsidR="00821DFB" w:rsidRPr="007A1580" w:rsidRDefault="00821DFB" w:rsidP="00821DFB">
            <w:pPr>
              <w:autoSpaceDE w:val="0"/>
              <w:autoSpaceDN w:val="0"/>
              <w:adjustRightInd w:val="0"/>
              <w:rPr>
                <w:rFonts w:ascii="MyriadPro-Regular" w:hAnsi="MyriadPro-Regular" w:cs="MyriadPro-Regular"/>
                <w:sz w:val="20"/>
                <w:szCs w:val="20"/>
              </w:rPr>
            </w:pPr>
            <w:r w:rsidRPr="007A1580">
              <w:rPr>
                <w:rFonts w:ascii="MyriadPro-Regular" w:hAnsi="MyriadPro-Regular" w:cs="MyriadPro-Regular"/>
                <w:sz w:val="20"/>
                <w:szCs w:val="20"/>
              </w:rPr>
              <w:t>1-7</w:t>
            </w:r>
          </w:p>
        </w:tc>
        <w:tc>
          <w:tcPr>
            <w:tcW w:w="3192" w:type="dxa"/>
          </w:tcPr>
          <w:p w:rsidR="00821DFB" w:rsidRPr="007A1580" w:rsidRDefault="00821DFB" w:rsidP="00821DFB">
            <w:pPr>
              <w:autoSpaceDE w:val="0"/>
              <w:autoSpaceDN w:val="0"/>
              <w:adjustRightInd w:val="0"/>
              <w:rPr>
                <w:rFonts w:ascii="MyriadPro-Regular" w:hAnsi="MyriadPro-Regular" w:cs="MyriadPro-Regular"/>
                <w:sz w:val="20"/>
                <w:szCs w:val="20"/>
              </w:rPr>
            </w:pPr>
            <w:r w:rsidRPr="007A1580">
              <w:rPr>
                <w:rFonts w:ascii="MyriadPro-Regular" w:hAnsi="MyriadPro-Regular" w:cs="MyriadPro-Regular"/>
                <w:sz w:val="20"/>
                <w:szCs w:val="20"/>
              </w:rPr>
              <w:t>Internal Assessment</w:t>
            </w:r>
          </w:p>
        </w:tc>
        <w:tc>
          <w:tcPr>
            <w:tcW w:w="3192" w:type="dxa"/>
          </w:tcPr>
          <w:p w:rsidR="00821DFB" w:rsidRPr="007A1580" w:rsidRDefault="00821DFB" w:rsidP="00821DFB">
            <w:pPr>
              <w:autoSpaceDE w:val="0"/>
              <w:autoSpaceDN w:val="0"/>
              <w:adjustRightInd w:val="0"/>
              <w:rPr>
                <w:rFonts w:ascii="MyriadPro-Regular" w:hAnsi="MyriadPro-Regular" w:cs="MyriadPro-Regular"/>
                <w:sz w:val="20"/>
                <w:szCs w:val="20"/>
              </w:rPr>
            </w:pPr>
            <w:r w:rsidRPr="007A1580">
              <w:rPr>
                <w:rFonts w:ascii="MyriadPro-Regular" w:hAnsi="MyriadPro-Regular" w:cs="MyriadPro-Regular"/>
                <w:sz w:val="20"/>
                <w:szCs w:val="20"/>
              </w:rPr>
              <w:t>Practical work with some activities selected and marked against the internal assessment criteria</w:t>
            </w:r>
          </w:p>
        </w:tc>
      </w:tr>
    </w:tbl>
    <w:p w:rsidR="00940062" w:rsidRPr="007A1580" w:rsidRDefault="00940062" w:rsidP="00821DFB">
      <w:pPr>
        <w:autoSpaceDE w:val="0"/>
        <w:autoSpaceDN w:val="0"/>
        <w:adjustRightInd w:val="0"/>
        <w:spacing w:after="0" w:line="240" w:lineRule="auto"/>
        <w:rPr>
          <w:rFonts w:ascii="MyriadPro-Regular" w:hAnsi="MyriadPro-Regular" w:cs="MyriadPro-Regular"/>
          <w:sz w:val="28"/>
          <w:szCs w:val="3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8"/>
        <w:gridCol w:w="1596"/>
      </w:tblGrid>
      <w:tr w:rsidR="007A1580" w:rsidRPr="007A1580" w:rsidTr="00D915DA">
        <w:tc>
          <w:tcPr>
            <w:tcW w:w="7938" w:type="dxa"/>
          </w:tcPr>
          <w:p w:rsidR="007A1580" w:rsidRPr="007A1580" w:rsidRDefault="007A1580" w:rsidP="007A1580">
            <w:pPr>
              <w:autoSpaceDE w:val="0"/>
              <w:autoSpaceDN w:val="0"/>
              <w:adjustRightInd w:val="0"/>
              <w:spacing w:after="0" w:line="240" w:lineRule="auto"/>
              <w:rPr>
                <w:rFonts w:ascii="MyriadPro-Regular" w:hAnsi="MyriadPro-Regular" w:cs="MyriadPro-Regular"/>
                <w:sz w:val="28"/>
                <w:szCs w:val="38"/>
                <w:lang w:val="en-AU"/>
              </w:rPr>
            </w:pPr>
            <w:r w:rsidRPr="007A1580">
              <w:rPr>
                <w:rFonts w:ascii="MyriadPro-Regular" w:hAnsi="MyriadPro-Regular" w:cs="MyriadPro-Regular"/>
                <w:sz w:val="28"/>
                <w:szCs w:val="38"/>
                <w:lang w:val="en-AU"/>
              </w:rPr>
              <w:t>Assessment Component</w:t>
            </w:r>
          </w:p>
        </w:tc>
        <w:tc>
          <w:tcPr>
            <w:tcW w:w="1596" w:type="dxa"/>
          </w:tcPr>
          <w:p w:rsidR="007A1580" w:rsidRPr="007A1580" w:rsidRDefault="007A1580" w:rsidP="007A1580">
            <w:pPr>
              <w:autoSpaceDE w:val="0"/>
              <w:autoSpaceDN w:val="0"/>
              <w:adjustRightInd w:val="0"/>
              <w:spacing w:after="0" w:line="240" w:lineRule="auto"/>
              <w:rPr>
                <w:rFonts w:ascii="MyriadPro-Regular" w:hAnsi="MyriadPro-Regular" w:cs="MyriadPro-Regular"/>
                <w:sz w:val="28"/>
                <w:szCs w:val="38"/>
                <w:lang w:val="en-AU"/>
              </w:rPr>
            </w:pPr>
            <w:r w:rsidRPr="007A1580">
              <w:rPr>
                <w:rFonts w:ascii="MyriadPro-Regular" w:hAnsi="MyriadPro-Regular" w:cs="MyriadPro-Regular"/>
                <w:sz w:val="28"/>
                <w:szCs w:val="38"/>
                <w:lang w:val="en-AU"/>
              </w:rPr>
              <w:t>Weighting</w:t>
            </w:r>
          </w:p>
        </w:tc>
      </w:tr>
      <w:tr w:rsidR="007A1580" w:rsidRPr="007A1580" w:rsidTr="00D915DA">
        <w:tc>
          <w:tcPr>
            <w:tcW w:w="7938" w:type="dxa"/>
          </w:tcPr>
          <w:p w:rsidR="007A1580" w:rsidRPr="007A1580" w:rsidRDefault="007A1580" w:rsidP="007A1580">
            <w:pPr>
              <w:autoSpaceDE w:val="0"/>
              <w:autoSpaceDN w:val="0"/>
              <w:adjustRightInd w:val="0"/>
              <w:spacing w:after="0" w:line="240" w:lineRule="auto"/>
              <w:rPr>
                <w:rFonts w:ascii="MyriadPro-Regular" w:hAnsi="MyriadPro-Regular" w:cs="MyriadPro-Regular"/>
                <w:b/>
                <w:sz w:val="20"/>
                <w:szCs w:val="20"/>
                <w:lang w:val="en-AU"/>
              </w:rPr>
            </w:pPr>
            <w:r w:rsidRPr="007A1580">
              <w:rPr>
                <w:rFonts w:ascii="MyriadPro-Regular" w:hAnsi="MyriadPro-Regular" w:cs="MyriadPro-Regular"/>
                <w:b/>
                <w:sz w:val="20"/>
                <w:szCs w:val="20"/>
                <w:lang w:val="en-AU"/>
              </w:rPr>
              <w:t>External assessment (written papers, 3 hours</w:t>
            </w:r>
            <w:r w:rsidR="00331B69">
              <w:rPr>
                <w:rFonts w:ascii="MyriadPro-Regular" w:hAnsi="MyriadPro-Regular" w:cs="MyriadPro-Regular"/>
                <w:b/>
                <w:sz w:val="20"/>
                <w:szCs w:val="20"/>
                <w:lang w:val="en-AU"/>
              </w:rPr>
              <w:t>)</w:t>
            </w:r>
          </w:p>
          <w:p w:rsidR="007A1580" w:rsidRPr="007A1580" w:rsidRDefault="007A1580" w:rsidP="007A1580">
            <w:pPr>
              <w:autoSpaceDE w:val="0"/>
              <w:autoSpaceDN w:val="0"/>
              <w:adjustRightInd w:val="0"/>
              <w:spacing w:after="0" w:line="240" w:lineRule="auto"/>
              <w:rPr>
                <w:rFonts w:ascii="MyriadPro-Regular" w:hAnsi="MyriadPro-Regular" w:cs="MyriadPro-Regular"/>
                <w:b/>
                <w:sz w:val="20"/>
                <w:szCs w:val="20"/>
                <w:lang w:val="en-AU"/>
              </w:rPr>
            </w:pPr>
          </w:p>
          <w:p w:rsidR="007A1580" w:rsidRPr="007A1580" w:rsidRDefault="007A1580" w:rsidP="00331B69">
            <w:pPr>
              <w:autoSpaceDE w:val="0"/>
              <w:autoSpaceDN w:val="0"/>
              <w:adjustRightInd w:val="0"/>
              <w:spacing w:after="0" w:line="240" w:lineRule="auto"/>
              <w:ind w:left="720"/>
              <w:rPr>
                <w:rFonts w:ascii="MyriadPro-Regular" w:hAnsi="MyriadPro-Regular" w:cs="MyriadPro-Regular"/>
                <w:b/>
                <w:sz w:val="20"/>
                <w:szCs w:val="20"/>
                <w:lang w:val="en-AU"/>
              </w:rPr>
            </w:pPr>
            <w:r w:rsidRPr="007A1580">
              <w:rPr>
                <w:rFonts w:ascii="MyriadPro-Regular" w:hAnsi="MyriadPro-Regular" w:cs="MyriadPro-Regular"/>
                <w:b/>
                <w:sz w:val="20"/>
                <w:szCs w:val="20"/>
                <w:lang w:val="en-AU"/>
              </w:rPr>
              <w:t>Paper 1 – 1hour</w:t>
            </w:r>
          </w:p>
          <w:p w:rsidR="007A1580" w:rsidRPr="007A1580" w:rsidRDefault="007A1580" w:rsidP="00331B69">
            <w:pPr>
              <w:autoSpaceDE w:val="0"/>
              <w:autoSpaceDN w:val="0"/>
              <w:adjustRightInd w:val="0"/>
              <w:spacing w:after="0" w:line="240" w:lineRule="auto"/>
              <w:ind w:left="720"/>
              <w:rPr>
                <w:rFonts w:ascii="MyriadPro-Regular" w:hAnsi="MyriadPro-Regular" w:cs="MyriadPro-Regular"/>
                <w:sz w:val="20"/>
                <w:szCs w:val="20"/>
                <w:lang w:val="en-AU"/>
              </w:rPr>
            </w:pPr>
            <w:r w:rsidRPr="007A1580">
              <w:rPr>
                <w:rFonts w:ascii="MyriadPro-Regular" w:hAnsi="MyriadPro-Regular" w:cs="MyriadPro-Regular"/>
                <w:sz w:val="20"/>
                <w:szCs w:val="20"/>
                <w:lang w:val="en-AU"/>
              </w:rPr>
              <w:t>45 marks</w:t>
            </w:r>
          </w:p>
          <w:p w:rsidR="007A1580" w:rsidRPr="007A1580" w:rsidRDefault="007A1580" w:rsidP="00331B69">
            <w:pPr>
              <w:autoSpaceDE w:val="0"/>
              <w:autoSpaceDN w:val="0"/>
              <w:adjustRightInd w:val="0"/>
              <w:spacing w:after="0" w:line="240" w:lineRule="auto"/>
              <w:ind w:left="720"/>
              <w:rPr>
                <w:rFonts w:ascii="MyriadPro-Regular" w:hAnsi="MyriadPro-Regular" w:cs="MyriadPro-Regular"/>
                <w:b/>
                <w:sz w:val="20"/>
                <w:szCs w:val="20"/>
                <w:lang w:val="en-AU"/>
              </w:rPr>
            </w:pPr>
            <w:r w:rsidRPr="007A1580">
              <w:rPr>
                <w:rFonts w:ascii="MyriadPro-Regular" w:hAnsi="MyriadPro-Regular" w:cs="MyriadPro-Regular"/>
                <w:b/>
                <w:sz w:val="20"/>
                <w:szCs w:val="20"/>
                <w:lang w:val="en-AU"/>
              </w:rPr>
              <w:t>Paper 2  - 2 hours</w:t>
            </w:r>
          </w:p>
          <w:p w:rsidR="007A1580" w:rsidRPr="007A1580" w:rsidRDefault="007A1580" w:rsidP="00331B69">
            <w:pPr>
              <w:autoSpaceDE w:val="0"/>
              <w:autoSpaceDN w:val="0"/>
              <w:adjustRightInd w:val="0"/>
              <w:spacing w:after="0" w:line="240" w:lineRule="auto"/>
              <w:ind w:left="720"/>
              <w:rPr>
                <w:rFonts w:ascii="MyriadPro-Regular" w:hAnsi="MyriadPro-Regular" w:cs="MyriadPro-Regular"/>
                <w:sz w:val="20"/>
                <w:szCs w:val="20"/>
                <w:lang w:val="en-AU"/>
              </w:rPr>
            </w:pPr>
            <w:r w:rsidRPr="007A1580">
              <w:rPr>
                <w:rFonts w:ascii="MyriadPro-Regular" w:hAnsi="MyriadPro-Regular" w:cs="MyriadPro-Regular"/>
                <w:sz w:val="20"/>
                <w:szCs w:val="20"/>
                <w:lang w:val="en-AU"/>
              </w:rPr>
              <w:t>65 marks</w:t>
            </w:r>
          </w:p>
        </w:tc>
        <w:tc>
          <w:tcPr>
            <w:tcW w:w="1596" w:type="dxa"/>
          </w:tcPr>
          <w:p w:rsidR="007A1580" w:rsidRPr="007A1580" w:rsidRDefault="007A1580" w:rsidP="00F01DA1">
            <w:pPr>
              <w:autoSpaceDE w:val="0"/>
              <w:autoSpaceDN w:val="0"/>
              <w:adjustRightInd w:val="0"/>
              <w:spacing w:after="0" w:line="240" w:lineRule="auto"/>
              <w:jc w:val="center"/>
              <w:rPr>
                <w:rFonts w:ascii="MyriadPro-Regular" w:hAnsi="MyriadPro-Regular" w:cs="MyriadPro-Regular"/>
                <w:b/>
                <w:sz w:val="20"/>
                <w:szCs w:val="20"/>
                <w:lang w:val="en-AU"/>
              </w:rPr>
            </w:pPr>
            <w:r w:rsidRPr="007A1580">
              <w:rPr>
                <w:rFonts w:ascii="MyriadPro-Regular" w:hAnsi="MyriadPro-Regular" w:cs="MyriadPro-Regular"/>
                <w:b/>
                <w:sz w:val="20"/>
                <w:szCs w:val="20"/>
                <w:lang w:val="en-AU"/>
              </w:rPr>
              <w:t>80%</w:t>
            </w:r>
          </w:p>
          <w:p w:rsidR="007A1580" w:rsidRPr="007A1580" w:rsidRDefault="007A1580" w:rsidP="00F01DA1">
            <w:pPr>
              <w:autoSpaceDE w:val="0"/>
              <w:autoSpaceDN w:val="0"/>
              <w:adjustRightInd w:val="0"/>
              <w:spacing w:after="0" w:line="240" w:lineRule="auto"/>
              <w:jc w:val="center"/>
              <w:rPr>
                <w:rFonts w:ascii="MyriadPro-Regular" w:hAnsi="MyriadPro-Regular" w:cs="MyriadPro-Regular"/>
                <w:sz w:val="20"/>
                <w:szCs w:val="20"/>
                <w:lang w:val="en-AU"/>
              </w:rPr>
            </w:pPr>
          </w:p>
          <w:p w:rsidR="007A1580" w:rsidRPr="007A1580" w:rsidRDefault="007A1580" w:rsidP="00F01DA1">
            <w:pPr>
              <w:autoSpaceDE w:val="0"/>
              <w:autoSpaceDN w:val="0"/>
              <w:adjustRightInd w:val="0"/>
              <w:spacing w:after="0" w:line="240" w:lineRule="auto"/>
              <w:jc w:val="center"/>
              <w:rPr>
                <w:rFonts w:ascii="MyriadPro-Regular" w:hAnsi="MyriadPro-Regular" w:cs="MyriadPro-Regular"/>
                <w:sz w:val="20"/>
                <w:szCs w:val="20"/>
                <w:lang w:val="en-AU"/>
              </w:rPr>
            </w:pPr>
            <w:r w:rsidRPr="007A1580">
              <w:rPr>
                <w:rFonts w:ascii="MyriadPro-Regular" w:hAnsi="MyriadPro-Regular" w:cs="MyriadPro-Regular"/>
                <w:sz w:val="20"/>
                <w:szCs w:val="20"/>
                <w:lang w:val="en-AU"/>
              </w:rPr>
              <w:t>30%</w:t>
            </w:r>
          </w:p>
          <w:p w:rsidR="007A1580" w:rsidRPr="007A1580" w:rsidRDefault="007A1580" w:rsidP="00F01DA1">
            <w:pPr>
              <w:autoSpaceDE w:val="0"/>
              <w:autoSpaceDN w:val="0"/>
              <w:adjustRightInd w:val="0"/>
              <w:spacing w:after="0" w:line="240" w:lineRule="auto"/>
              <w:jc w:val="center"/>
              <w:rPr>
                <w:rFonts w:ascii="MyriadPro-Regular" w:hAnsi="MyriadPro-Regular" w:cs="MyriadPro-Regular"/>
                <w:sz w:val="20"/>
                <w:szCs w:val="20"/>
                <w:lang w:val="en-AU"/>
              </w:rPr>
            </w:pPr>
          </w:p>
          <w:p w:rsidR="007A1580" w:rsidRPr="007A1580" w:rsidRDefault="007A1580" w:rsidP="00F01DA1">
            <w:pPr>
              <w:autoSpaceDE w:val="0"/>
              <w:autoSpaceDN w:val="0"/>
              <w:adjustRightInd w:val="0"/>
              <w:spacing w:after="0" w:line="240" w:lineRule="auto"/>
              <w:jc w:val="center"/>
              <w:rPr>
                <w:rFonts w:ascii="MyriadPro-Regular" w:hAnsi="MyriadPro-Regular" w:cs="MyriadPro-Regular"/>
                <w:sz w:val="20"/>
                <w:szCs w:val="20"/>
                <w:lang w:val="en-AU"/>
              </w:rPr>
            </w:pPr>
          </w:p>
          <w:p w:rsidR="007A1580" w:rsidRPr="007A1580" w:rsidRDefault="007A1580" w:rsidP="00F01DA1">
            <w:pPr>
              <w:autoSpaceDE w:val="0"/>
              <w:autoSpaceDN w:val="0"/>
              <w:adjustRightInd w:val="0"/>
              <w:spacing w:after="0" w:line="240" w:lineRule="auto"/>
              <w:jc w:val="center"/>
              <w:rPr>
                <w:rFonts w:ascii="MyriadPro-Regular" w:hAnsi="MyriadPro-Regular" w:cs="MyriadPro-Regular"/>
                <w:sz w:val="20"/>
                <w:szCs w:val="20"/>
                <w:lang w:val="en-AU"/>
              </w:rPr>
            </w:pPr>
            <w:r w:rsidRPr="007A1580">
              <w:rPr>
                <w:rFonts w:ascii="MyriadPro-Regular" w:hAnsi="MyriadPro-Regular" w:cs="MyriadPro-Regular"/>
                <w:sz w:val="20"/>
                <w:szCs w:val="20"/>
                <w:lang w:val="en-AU"/>
              </w:rPr>
              <w:t>50%</w:t>
            </w:r>
          </w:p>
        </w:tc>
      </w:tr>
      <w:tr w:rsidR="007A1580" w:rsidRPr="007A1580" w:rsidTr="00D915DA">
        <w:tc>
          <w:tcPr>
            <w:tcW w:w="7938" w:type="dxa"/>
          </w:tcPr>
          <w:p w:rsidR="007A1580" w:rsidRPr="007A1580" w:rsidRDefault="007A1580" w:rsidP="007A1580">
            <w:pPr>
              <w:autoSpaceDE w:val="0"/>
              <w:autoSpaceDN w:val="0"/>
              <w:adjustRightInd w:val="0"/>
              <w:spacing w:after="0" w:line="240" w:lineRule="auto"/>
              <w:rPr>
                <w:rFonts w:ascii="MyriadPro-Regular" w:hAnsi="MyriadPro-Regular" w:cs="MyriadPro-Regular"/>
                <w:b/>
                <w:sz w:val="20"/>
                <w:szCs w:val="20"/>
                <w:lang w:val="en-AU"/>
              </w:rPr>
            </w:pPr>
            <w:r w:rsidRPr="007A1580">
              <w:rPr>
                <w:rFonts w:ascii="MyriadPro-Regular" w:hAnsi="MyriadPro-Regular" w:cs="MyriadPro-Regular"/>
                <w:b/>
                <w:sz w:val="20"/>
                <w:szCs w:val="20"/>
                <w:lang w:val="en-AU"/>
              </w:rPr>
              <w:t>Internal assessment – 30hours</w:t>
            </w:r>
          </w:p>
          <w:p w:rsidR="007A1580" w:rsidRPr="007A1580" w:rsidRDefault="007A1580" w:rsidP="007A1580">
            <w:pPr>
              <w:autoSpaceDE w:val="0"/>
              <w:autoSpaceDN w:val="0"/>
              <w:adjustRightInd w:val="0"/>
              <w:spacing w:after="0" w:line="240" w:lineRule="auto"/>
              <w:rPr>
                <w:rFonts w:ascii="MyriadPro-Regular" w:hAnsi="MyriadPro-Regular" w:cs="MyriadPro-Regular"/>
                <w:sz w:val="20"/>
                <w:szCs w:val="20"/>
                <w:lang w:val="en-AU"/>
              </w:rPr>
            </w:pPr>
            <w:r w:rsidRPr="007A1580">
              <w:rPr>
                <w:rFonts w:ascii="MyriadPro-Regular" w:hAnsi="MyriadPro-Regular" w:cs="MyriadPro-Regular"/>
                <w:sz w:val="20"/>
                <w:szCs w:val="20"/>
                <w:lang w:val="en-AU"/>
              </w:rPr>
              <w:t>42 marks</w:t>
            </w:r>
          </w:p>
        </w:tc>
        <w:tc>
          <w:tcPr>
            <w:tcW w:w="1596" w:type="dxa"/>
          </w:tcPr>
          <w:p w:rsidR="007A1580" w:rsidRPr="007A1580" w:rsidRDefault="007A1580" w:rsidP="00F01DA1">
            <w:pPr>
              <w:autoSpaceDE w:val="0"/>
              <w:autoSpaceDN w:val="0"/>
              <w:adjustRightInd w:val="0"/>
              <w:spacing w:after="0" w:line="240" w:lineRule="auto"/>
              <w:jc w:val="center"/>
              <w:rPr>
                <w:rFonts w:ascii="MyriadPro-Regular" w:hAnsi="MyriadPro-Regular" w:cs="MyriadPro-Regular"/>
                <w:b/>
                <w:sz w:val="20"/>
                <w:szCs w:val="20"/>
                <w:lang w:val="en-AU"/>
              </w:rPr>
            </w:pPr>
            <w:r w:rsidRPr="007A1580">
              <w:rPr>
                <w:rFonts w:ascii="MyriadPro-Regular" w:hAnsi="MyriadPro-Regular" w:cs="MyriadPro-Regular"/>
                <w:b/>
                <w:sz w:val="20"/>
                <w:szCs w:val="20"/>
                <w:lang w:val="en-AU"/>
              </w:rPr>
              <w:t>20%</w:t>
            </w:r>
          </w:p>
        </w:tc>
      </w:tr>
    </w:tbl>
    <w:p w:rsidR="007A1580" w:rsidRPr="007A1580" w:rsidRDefault="007A1580" w:rsidP="00821DFB">
      <w:pPr>
        <w:autoSpaceDE w:val="0"/>
        <w:autoSpaceDN w:val="0"/>
        <w:adjustRightInd w:val="0"/>
        <w:spacing w:after="0" w:line="240" w:lineRule="auto"/>
        <w:rPr>
          <w:rFonts w:ascii="MyriadPro-Regular" w:hAnsi="MyriadPro-Regular" w:cs="MyriadPro-Regular"/>
          <w:sz w:val="28"/>
          <w:szCs w:val="38"/>
        </w:rPr>
      </w:pPr>
    </w:p>
    <w:p w:rsidR="007A1580" w:rsidRPr="00741763" w:rsidRDefault="007A1580" w:rsidP="007A1580">
      <w:pPr>
        <w:autoSpaceDE w:val="0"/>
        <w:autoSpaceDN w:val="0"/>
        <w:adjustRightInd w:val="0"/>
        <w:spacing w:after="0" w:line="240" w:lineRule="auto"/>
        <w:rPr>
          <w:rFonts w:ascii="MyriadPro-Regular" w:hAnsi="MyriadPro-Regular" w:cs="MyriadPro-Regular"/>
          <w:b/>
          <w:sz w:val="28"/>
          <w:szCs w:val="38"/>
        </w:rPr>
      </w:pPr>
      <w:r w:rsidRPr="00741763">
        <w:rPr>
          <w:rFonts w:ascii="MyriadPro-Regular" w:hAnsi="MyriadPro-Regular" w:cs="MyriadPro-Regular"/>
          <w:b/>
          <w:sz w:val="28"/>
          <w:szCs w:val="38"/>
        </w:rPr>
        <w:t>Class Policy</w:t>
      </w:r>
    </w:p>
    <w:p w:rsidR="007A1580" w:rsidRPr="007A1580" w:rsidRDefault="007A1580" w:rsidP="007A1580">
      <w:pPr>
        <w:autoSpaceDE w:val="0"/>
        <w:autoSpaceDN w:val="0"/>
        <w:adjustRightInd w:val="0"/>
        <w:spacing w:after="0" w:line="240" w:lineRule="auto"/>
        <w:rPr>
          <w:rFonts w:ascii="MyriadPro-Regular" w:hAnsi="MyriadPro-Regular" w:cs="MyriadPro-Regular"/>
          <w:sz w:val="19"/>
          <w:szCs w:val="19"/>
        </w:rPr>
      </w:pPr>
      <w:r w:rsidRPr="007A1580">
        <w:rPr>
          <w:rFonts w:ascii="MyriadPro-Regular" w:hAnsi="MyriadPro-Regular" w:cs="MyriadPro-Regular"/>
          <w:sz w:val="19"/>
          <w:szCs w:val="19"/>
        </w:rPr>
        <w:t>You are responsible for following the student ethics code issued for Montgomery County Students, the rules of Bethesda-Chevy Chase High School and the science laboratory safety rules. Our classroom will be an environment in which all students will be comfortable, safe and able to learn. Participate, ask questions, and contribute to discussions and group exercises. I expect you to contribute to the “learning community” by doing the following:</w:t>
      </w:r>
    </w:p>
    <w:p w:rsidR="007A1580" w:rsidRPr="003C3D1A" w:rsidRDefault="007A1580" w:rsidP="003C3D1A">
      <w:pPr>
        <w:pStyle w:val="ListParagraph"/>
        <w:numPr>
          <w:ilvl w:val="0"/>
          <w:numId w:val="4"/>
        </w:numPr>
        <w:autoSpaceDE w:val="0"/>
        <w:autoSpaceDN w:val="0"/>
        <w:adjustRightInd w:val="0"/>
        <w:spacing w:after="0" w:line="240" w:lineRule="auto"/>
        <w:rPr>
          <w:rFonts w:ascii="MyriadPro-Regular" w:hAnsi="MyriadPro-Regular" w:cs="MyriadPro-Regular"/>
          <w:b/>
          <w:sz w:val="19"/>
          <w:szCs w:val="19"/>
        </w:rPr>
      </w:pPr>
      <w:r w:rsidRPr="003C3D1A">
        <w:rPr>
          <w:rFonts w:ascii="MyriadPro-Regular" w:hAnsi="MyriadPro-Regular" w:cs="MyriadPro-Regular"/>
          <w:b/>
          <w:sz w:val="19"/>
          <w:szCs w:val="19"/>
        </w:rPr>
        <w:t>Cooperating with your teacher and classmates.</w:t>
      </w:r>
    </w:p>
    <w:p w:rsidR="007A1580" w:rsidRPr="003C3D1A" w:rsidRDefault="007A1580" w:rsidP="003C3D1A">
      <w:pPr>
        <w:pStyle w:val="ListParagraph"/>
        <w:numPr>
          <w:ilvl w:val="0"/>
          <w:numId w:val="4"/>
        </w:numPr>
        <w:autoSpaceDE w:val="0"/>
        <w:autoSpaceDN w:val="0"/>
        <w:adjustRightInd w:val="0"/>
        <w:spacing w:after="0" w:line="240" w:lineRule="auto"/>
        <w:rPr>
          <w:rFonts w:ascii="MyriadPro-Regular" w:hAnsi="MyriadPro-Regular" w:cs="MyriadPro-Regular"/>
          <w:b/>
          <w:sz w:val="19"/>
          <w:szCs w:val="19"/>
        </w:rPr>
      </w:pPr>
      <w:r w:rsidRPr="003C3D1A">
        <w:rPr>
          <w:rFonts w:ascii="MyriadPro-Regular" w:hAnsi="MyriadPro-Regular" w:cs="MyriadPro-Regular"/>
          <w:b/>
          <w:sz w:val="19"/>
          <w:szCs w:val="19"/>
        </w:rPr>
        <w:t>Respecting the rights and property of others.</w:t>
      </w:r>
    </w:p>
    <w:p w:rsidR="007A1580" w:rsidRPr="003C3D1A" w:rsidRDefault="007A1580" w:rsidP="003C3D1A">
      <w:pPr>
        <w:pStyle w:val="ListParagraph"/>
        <w:numPr>
          <w:ilvl w:val="0"/>
          <w:numId w:val="4"/>
        </w:numPr>
        <w:autoSpaceDE w:val="0"/>
        <w:autoSpaceDN w:val="0"/>
        <w:adjustRightInd w:val="0"/>
        <w:spacing w:after="0" w:line="240" w:lineRule="auto"/>
        <w:rPr>
          <w:rFonts w:ascii="MyriadPro-Regular" w:hAnsi="MyriadPro-Regular" w:cs="MyriadPro-Regular"/>
          <w:b/>
          <w:sz w:val="19"/>
          <w:szCs w:val="19"/>
        </w:rPr>
      </w:pPr>
      <w:r w:rsidRPr="003C3D1A">
        <w:rPr>
          <w:rFonts w:ascii="MyriadPro-Regular" w:hAnsi="MyriadPro-Regular" w:cs="MyriadPro-Regular"/>
          <w:b/>
          <w:sz w:val="19"/>
          <w:szCs w:val="19"/>
        </w:rPr>
        <w:t>Carrying out your student responsibilities.</w:t>
      </w:r>
    </w:p>
    <w:p w:rsidR="007A1580" w:rsidRPr="007A1580" w:rsidRDefault="007A1580" w:rsidP="007A1580">
      <w:pPr>
        <w:autoSpaceDE w:val="0"/>
        <w:autoSpaceDN w:val="0"/>
        <w:adjustRightInd w:val="0"/>
        <w:spacing w:after="0" w:line="240" w:lineRule="auto"/>
        <w:rPr>
          <w:rFonts w:ascii="MyriadPro-Regular" w:hAnsi="MyriadPro-Regular" w:cs="MyriadPro-Regular"/>
          <w:sz w:val="19"/>
          <w:szCs w:val="19"/>
        </w:rPr>
      </w:pPr>
    </w:p>
    <w:p w:rsidR="007A1580" w:rsidRPr="00741763" w:rsidRDefault="007A1580" w:rsidP="007A1580">
      <w:pPr>
        <w:autoSpaceDE w:val="0"/>
        <w:autoSpaceDN w:val="0"/>
        <w:adjustRightInd w:val="0"/>
        <w:spacing w:after="0" w:line="240" w:lineRule="auto"/>
        <w:rPr>
          <w:rFonts w:ascii="MyriadPro-Regular" w:hAnsi="MyriadPro-Regular" w:cs="MyriadPro-Regular"/>
          <w:b/>
          <w:sz w:val="28"/>
          <w:szCs w:val="38"/>
        </w:rPr>
      </w:pPr>
      <w:r w:rsidRPr="00741763">
        <w:rPr>
          <w:rFonts w:ascii="MyriadPro-Regular" w:hAnsi="MyriadPro-Regular" w:cs="MyriadPro-Regular"/>
          <w:b/>
          <w:sz w:val="28"/>
          <w:szCs w:val="38"/>
        </w:rPr>
        <w:t>Materials</w:t>
      </w:r>
    </w:p>
    <w:p w:rsidR="00741763" w:rsidRDefault="00741763" w:rsidP="00741763">
      <w:pPr>
        <w:pStyle w:val="ListParagraph"/>
        <w:numPr>
          <w:ilvl w:val="0"/>
          <w:numId w:val="8"/>
        </w:numPr>
        <w:autoSpaceDE w:val="0"/>
        <w:autoSpaceDN w:val="0"/>
        <w:adjustRightInd w:val="0"/>
        <w:spacing w:after="0" w:line="240" w:lineRule="auto"/>
        <w:rPr>
          <w:rFonts w:ascii="MyriadPro-Regular" w:hAnsi="MyriadPro-Regular" w:cs="MyriadPro-Regular"/>
          <w:sz w:val="19"/>
          <w:szCs w:val="19"/>
        </w:rPr>
        <w:sectPr w:rsidR="00741763" w:rsidSect="00741763">
          <w:footerReference w:type="default" r:id="rId11"/>
          <w:pgSz w:w="12240" w:h="15840"/>
          <w:pgMar w:top="1440" w:right="1080" w:bottom="1440" w:left="1080" w:header="720" w:footer="720" w:gutter="0"/>
          <w:cols w:space="720"/>
          <w:docGrid w:linePitch="360"/>
        </w:sectPr>
      </w:pPr>
    </w:p>
    <w:p w:rsidR="007A1580" w:rsidRPr="00741763" w:rsidRDefault="007A1580" w:rsidP="00741763">
      <w:pPr>
        <w:pStyle w:val="ListParagraph"/>
        <w:numPr>
          <w:ilvl w:val="0"/>
          <w:numId w:val="8"/>
        </w:numPr>
        <w:autoSpaceDE w:val="0"/>
        <w:autoSpaceDN w:val="0"/>
        <w:adjustRightInd w:val="0"/>
        <w:spacing w:after="0" w:line="240" w:lineRule="auto"/>
        <w:rPr>
          <w:rFonts w:ascii="MyriadPro-Regular" w:hAnsi="MyriadPro-Regular" w:cs="MyriadPro-Regular"/>
          <w:sz w:val="19"/>
          <w:szCs w:val="19"/>
        </w:rPr>
      </w:pPr>
      <w:r w:rsidRPr="00741763">
        <w:rPr>
          <w:rFonts w:ascii="MyriadPro-Regular" w:hAnsi="MyriadPro-Regular" w:cs="MyriadPro-Regular"/>
          <w:sz w:val="19"/>
          <w:szCs w:val="19"/>
        </w:rPr>
        <w:lastRenderedPageBreak/>
        <w:t>Three-ring binder</w:t>
      </w:r>
    </w:p>
    <w:p w:rsidR="007A1580" w:rsidRPr="00741763" w:rsidRDefault="007A1580" w:rsidP="00741763">
      <w:pPr>
        <w:pStyle w:val="ListParagraph"/>
        <w:numPr>
          <w:ilvl w:val="0"/>
          <w:numId w:val="8"/>
        </w:numPr>
        <w:autoSpaceDE w:val="0"/>
        <w:autoSpaceDN w:val="0"/>
        <w:adjustRightInd w:val="0"/>
        <w:spacing w:after="0" w:line="240" w:lineRule="auto"/>
        <w:rPr>
          <w:rFonts w:ascii="MyriadPro-Regular" w:hAnsi="MyriadPro-Regular" w:cs="MyriadPro-Regular"/>
          <w:sz w:val="19"/>
          <w:szCs w:val="19"/>
        </w:rPr>
      </w:pPr>
      <w:r w:rsidRPr="00741763">
        <w:rPr>
          <w:rFonts w:ascii="MyriadPro-Regular" w:hAnsi="MyriadPro-Regular" w:cs="MyriadPro-Regular"/>
          <w:sz w:val="19"/>
          <w:szCs w:val="19"/>
        </w:rPr>
        <w:t>Loose-leaf paper</w:t>
      </w:r>
    </w:p>
    <w:p w:rsidR="007A1580" w:rsidRPr="00741763" w:rsidRDefault="007A1580" w:rsidP="00741763">
      <w:pPr>
        <w:pStyle w:val="ListParagraph"/>
        <w:numPr>
          <w:ilvl w:val="0"/>
          <w:numId w:val="8"/>
        </w:numPr>
        <w:autoSpaceDE w:val="0"/>
        <w:autoSpaceDN w:val="0"/>
        <w:adjustRightInd w:val="0"/>
        <w:spacing w:after="0" w:line="240" w:lineRule="auto"/>
        <w:rPr>
          <w:rFonts w:ascii="MyriadPro-Regular" w:hAnsi="MyriadPro-Regular" w:cs="MyriadPro-Regular"/>
          <w:sz w:val="19"/>
          <w:szCs w:val="19"/>
        </w:rPr>
      </w:pPr>
      <w:r w:rsidRPr="00741763">
        <w:rPr>
          <w:rFonts w:ascii="MyriadPro-Regular" w:hAnsi="MyriadPro-Regular" w:cs="MyriadPro-Regular"/>
          <w:sz w:val="19"/>
          <w:szCs w:val="19"/>
        </w:rPr>
        <w:lastRenderedPageBreak/>
        <w:t>Scientific calculator</w:t>
      </w:r>
    </w:p>
    <w:p w:rsidR="007A1580" w:rsidRPr="00741763" w:rsidRDefault="007A1580" w:rsidP="00741763">
      <w:pPr>
        <w:pStyle w:val="ListParagraph"/>
        <w:numPr>
          <w:ilvl w:val="0"/>
          <w:numId w:val="8"/>
        </w:numPr>
        <w:autoSpaceDE w:val="0"/>
        <w:autoSpaceDN w:val="0"/>
        <w:adjustRightInd w:val="0"/>
        <w:spacing w:after="0" w:line="240" w:lineRule="auto"/>
        <w:rPr>
          <w:rFonts w:ascii="MyriadPro-Regular" w:hAnsi="MyriadPro-Regular" w:cs="MyriadPro-Regular"/>
          <w:sz w:val="19"/>
          <w:szCs w:val="19"/>
        </w:rPr>
      </w:pPr>
      <w:r w:rsidRPr="00741763">
        <w:rPr>
          <w:rFonts w:ascii="MyriadPro-Regular" w:hAnsi="MyriadPro-Regular" w:cs="MyriadPro-Regular"/>
          <w:sz w:val="19"/>
          <w:szCs w:val="19"/>
        </w:rPr>
        <w:t>Textbook (to be assigned)</w:t>
      </w:r>
    </w:p>
    <w:p w:rsidR="00741763" w:rsidRDefault="00741763" w:rsidP="007A1580">
      <w:pPr>
        <w:autoSpaceDE w:val="0"/>
        <w:autoSpaceDN w:val="0"/>
        <w:adjustRightInd w:val="0"/>
        <w:spacing w:after="0" w:line="240" w:lineRule="auto"/>
        <w:rPr>
          <w:rFonts w:ascii="MyriadPro-Regular" w:hAnsi="MyriadPro-Regular" w:cs="MyriadPro-Regular"/>
          <w:sz w:val="28"/>
          <w:szCs w:val="38"/>
        </w:rPr>
        <w:sectPr w:rsidR="00741763" w:rsidSect="00741763">
          <w:type w:val="continuous"/>
          <w:pgSz w:w="12240" w:h="15840"/>
          <w:pgMar w:top="1440" w:right="1080" w:bottom="1440" w:left="1080" w:header="720" w:footer="720" w:gutter="0"/>
          <w:cols w:num="2" w:space="720"/>
          <w:docGrid w:linePitch="360"/>
        </w:sectPr>
      </w:pPr>
    </w:p>
    <w:p w:rsidR="00741763" w:rsidRPr="00741763" w:rsidRDefault="00741763" w:rsidP="00741763">
      <w:pPr>
        <w:autoSpaceDE w:val="0"/>
        <w:autoSpaceDN w:val="0"/>
        <w:adjustRightInd w:val="0"/>
        <w:spacing w:after="0" w:line="240" w:lineRule="auto"/>
        <w:rPr>
          <w:rFonts w:ascii="MyriadPro-Regular" w:hAnsi="MyriadPro-Regular" w:cs="MyriadPro-Regular"/>
          <w:b/>
          <w:sz w:val="28"/>
          <w:szCs w:val="38"/>
        </w:rPr>
      </w:pPr>
      <w:r>
        <w:rPr>
          <w:rFonts w:ascii="MyriadPro-Regular" w:hAnsi="MyriadPro-Regular" w:cs="MyriadPro-Regular"/>
          <w:b/>
          <w:sz w:val="28"/>
          <w:szCs w:val="38"/>
        </w:rPr>
        <w:lastRenderedPageBreak/>
        <w:t>Textbook</w:t>
      </w:r>
    </w:p>
    <w:p w:rsidR="007A1580" w:rsidRPr="003C3D1A" w:rsidRDefault="00741763" w:rsidP="00155A5C">
      <w:pPr>
        <w:autoSpaceDE w:val="0"/>
        <w:autoSpaceDN w:val="0"/>
        <w:adjustRightInd w:val="0"/>
        <w:spacing w:after="0" w:line="240" w:lineRule="auto"/>
        <w:ind w:left="360" w:hanging="360"/>
        <w:rPr>
          <w:rFonts w:ascii="MyriadPro-Regular" w:hAnsi="MyriadPro-Regular" w:cs="MyriadPro-Regular"/>
          <w:sz w:val="19"/>
          <w:szCs w:val="19"/>
        </w:rPr>
      </w:pPr>
      <w:r>
        <w:rPr>
          <w:rFonts w:ascii="MyriadPro-Regular" w:hAnsi="MyriadPro-Regular" w:cs="MyriadPro-Regular"/>
          <w:sz w:val="19"/>
          <w:szCs w:val="19"/>
        </w:rPr>
        <w:t>Miller, Jr., G</w:t>
      </w:r>
      <w:r w:rsidR="00155A5C">
        <w:rPr>
          <w:rFonts w:ascii="MyriadPro-Regular" w:hAnsi="MyriadPro-Regular" w:cs="MyriadPro-Regular"/>
          <w:sz w:val="19"/>
          <w:szCs w:val="19"/>
        </w:rPr>
        <w:t xml:space="preserve">. T. and S. E. Spoolman. </w:t>
      </w:r>
      <w:r>
        <w:rPr>
          <w:rFonts w:ascii="MyriadPro-Regular" w:hAnsi="MyriadPro-Regular" w:cs="MyriadPro-Regular"/>
          <w:sz w:val="19"/>
          <w:szCs w:val="19"/>
        </w:rPr>
        <w:t>(2012). Living in the environment: p</w:t>
      </w:r>
      <w:r w:rsidR="007A1580" w:rsidRPr="003C3D1A">
        <w:rPr>
          <w:rFonts w:ascii="MyriadPro-Regular" w:hAnsi="MyriadPro-Regular" w:cs="MyriadPro-Regular"/>
          <w:sz w:val="19"/>
          <w:szCs w:val="19"/>
        </w:rPr>
        <w:t>rinc</w:t>
      </w:r>
      <w:r>
        <w:rPr>
          <w:rFonts w:ascii="MyriadPro-Regular" w:hAnsi="MyriadPro-Regular" w:cs="MyriadPro-Regular"/>
          <w:sz w:val="19"/>
          <w:szCs w:val="19"/>
        </w:rPr>
        <w:t>iples, connection and solutions</w:t>
      </w:r>
      <w:r w:rsidR="00155A5C">
        <w:rPr>
          <w:rFonts w:ascii="MyriadPro-Regular" w:hAnsi="MyriadPro-Regular" w:cs="MyriadPro-Regular"/>
          <w:sz w:val="19"/>
          <w:szCs w:val="19"/>
        </w:rPr>
        <w:t xml:space="preserve"> (17</w:t>
      </w:r>
      <w:r w:rsidR="00155A5C" w:rsidRPr="00155A5C">
        <w:rPr>
          <w:rFonts w:ascii="MyriadPro-Regular" w:hAnsi="MyriadPro-Regular" w:cs="MyriadPro-Regular"/>
          <w:sz w:val="19"/>
          <w:szCs w:val="19"/>
          <w:vertAlign w:val="superscript"/>
        </w:rPr>
        <w:t>th</w:t>
      </w:r>
      <w:r w:rsidR="00155A5C">
        <w:rPr>
          <w:rFonts w:ascii="MyriadPro-Regular" w:hAnsi="MyriadPro-Regular" w:cs="MyriadPro-Regular"/>
          <w:sz w:val="19"/>
          <w:szCs w:val="19"/>
        </w:rPr>
        <w:t xml:space="preserve"> ed.). Belmont, CA: Brooks Cole. </w:t>
      </w:r>
    </w:p>
    <w:p w:rsidR="007A1580" w:rsidRPr="00155A5C" w:rsidRDefault="007A1580" w:rsidP="007A1580">
      <w:pPr>
        <w:autoSpaceDE w:val="0"/>
        <w:autoSpaceDN w:val="0"/>
        <w:adjustRightInd w:val="0"/>
        <w:spacing w:after="0" w:line="240" w:lineRule="auto"/>
        <w:rPr>
          <w:rFonts w:ascii="MyriadPro-Regular" w:hAnsi="MyriadPro-Regular" w:cs="MyriadPro-Regular"/>
          <w:sz w:val="19"/>
          <w:szCs w:val="19"/>
        </w:rPr>
      </w:pPr>
    </w:p>
    <w:p w:rsidR="007A1580" w:rsidRPr="00741763" w:rsidRDefault="007A1580" w:rsidP="007A1580">
      <w:pPr>
        <w:autoSpaceDE w:val="0"/>
        <w:autoSpaceDN w:val="0"/>
        <w:adjustRightInd w:val="0"/>
        <w:spacing w:after="0" w:line="240" w:lineRule="auto"/>
        <w:rPr>
          <w:rFonts w:ascii="MyriadPro-Regular" w:hAnsi="MyriadPro-Regular" w:cs="MyriadPro-Regular"/>
          <w:b/>
          <w:sz w:val="28"/>
          <w:szCs w:val="38"/>
        </w:rPr>
      </w:pPr>
      <w:r w:rsidRPr="00741763">
        <w:rPr>
          <w:rFonts w:ascii="MyriadPro-Regular" w:hAnsi="MyriadPro-Regular" w:cs="MyriadPro-Regular"/>
          <w:b/>
          <w:sz w:val="28"/>
          <w:szCs w:val="38"/>
        </w:rPr>
        <w:t>Grading Policy</w:t>
      </w:r>
    </w:p>
    <w:p w:rsidR="007A1580" w:rsidRPr="007A1580" w:rsidRDefault="007A1580" w:rsidP="007A1580">
      <w:pPr>
        <w:autoSpaceDE w:val="0"/>
        <w:autoSpaceDN w:val="0"/>
        <w:adjustRightInd w:val="0"/>
        <w:spacing w:after="0" w:line="240" w:lineRule="auto"/>
        <w:rPr>
          <w:rFonts w:ascii="MyriadPro-Regular" w:hAnsi="MyriadPro-Regular" w:cs="MyriadPro-Regular"/>
          <w:sz w:val="19"/>
          <w:szCs w:val="19"/>
        </w:rPr>
      </w:pPr>
      <w:r w:rsidRPr="007A1580">
        <w:rPr>
          <w:rFonts w:ascii="MyriadPro-Regular" w:hAnsi="MyriadPro-Regular" w:cs="MyriadPro-Regular"/>
          <w:sz w:val="19"/>
          <w:szCs w:val="19"/>
        </w:rPr>
        <w:t xml:space="preserve">The grades will be weighted. The </w:t>
      </w:r>
      <w:r w:rsidR="003C3D1A" w:rsidRPr="007A1580">
        <w:rPr>
          <w:rFonts w:ascii="MyriadPro-Regular" w:hAnsi="MyriadPro-Regular" w:cs="MyriadPro-Regular"/>
          <w:sz w:val="19"/>
          <w:szCs w:val="19"/>
        </w:rPr>
        <w:t>make-up</w:t>
      </w:r>
      <w:r w:rsidRPr="007A1580">
        <w:rPr>
          <w:rFonts w:ascii="MyriadPro-Regular" w:hAnsi="MyriadPro-Regular" w:cs="MyriadPro-Regular"/>
          <w:sz w:val="19"/>
          <w:szCs w:val="19"/>
        </w:rPr>
        <w:t xml:space="preserve"> of the grade will be as follows:</w:t>
      </w:r>
    </w:p>
    <w:p w:rsidR="007A1580" w:rsidRPr="003C3D1A" w:rsidRDefault="007A1580" w:rsidP="003C3D1A">
      <w:pPr>
        <w:pStyle w:val="ListParagraph"/>
        <w:numPr>
          <w:ilvl w:val="0"/>
          <w:numId w:val="1"/>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Summative Assessments: 50%</w:t>
      </w:r>
    </w:p>
    <w:p w:rsidR="007A1580" w:rsidRPr="003C3D1A" w:rsidRDefault="007A1580" w:rsidP="003C3D1A">
      <w:pPr>
        <w:pStyle w:val="ListParagraph"/>
        <w:numPr>
          <w:ilvl w:val="1"/>
          <w:numId w:val="1"/>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Exams, projects, formal lab reports, summative quizzes</w:t>
      </w:r>
      <w:r w:rsidRPr="003C3D1A">
        <w:rPr>
          <w:rFonts w:ascii="MyriadPro-Regular" w:hAnsi="MyriadPro-Regular" w:cs="MyriadPro-Regular"/>
          <w:sz w:val="19"/>
          <w:szCs w:val="19"/>
        </w:rPr>
        <w:tab/>
      </w:r>
      <w:r w:rsidRPr="003C3D1A">
        <w:rPr>
          <w:rFonts w:ascii="MyriadPro-Regular" w:hAnsi="MyriadPro-Regular" w:cs="MyriadPro-Regular"/>
          <w:sz w:val="19"/>
          <w:szCs w:val="19"/>
        </w:rPr>
        <w:tab/>
      </w:r>
      <w:r w:rsidRPr="003C3D1A">
        <w:rPr>
          <w:rFonts w:ascii="MyriadPro-Regular" w:hAnsi="MyriadPro-Regular" w:cs="MyriadPro-Regular"/>
          <w:sz w:val="19"/>
          <w:szCs w:val="19"/>
        </w:rPr>
        <w:tab/>
      </w:r>
      <w:r w:rsidRPr="003C3D1A">
        <w:rPr>
          <w:rFonts w:ascii="MyriadPro-Regular" w:hAnsi="MyriadPro-Regular" w:cs="MyriadPro-Regular"/>
          <w:sz w:val="19"/>
          <w:szCs w:val="19"/>
        </w:rPr>
        <w:tab/>
      </w:r>
    </w:p>
    <w:p w:rsidR="007A1580" w:rsidRPr="003C3D1A" w:rsidRDefault="007A1580" w:rsidP="003C3D1A">
      <w:pPr>
        <w:pStyle w:val="ListParagraph"/>
        <w:numPr>
          <w:ilvl w:val="0"/>
          <w:numId w:val="1"/>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Formative Assessments: 40%</w:t>
      </w:r>
      <w:r w:rsidRPr="003C3D1A">
        <w:rPr>
          <w:rFonts w:ascii="MyriadPro-Regular" w:hAnsi="MyriadPro-Regular" w:cs="MyriadPro-Regular"/>
          <w:sz w:val="19"/>
          <w:szCs w:val="19"/>
        </w:rPr>
        <w:tab/>
      </w:r>
    </w:p>
    <w:p w:rsidR="007A1580" w:rsidRPr="003C3D1A" w:rsidRDefault="007A1580" w:rsidP="003C3D1A">
      <w:pPr>
        <w:pStyle w:val="ListParagraph"/>
        <w:numPr>
          <w:ilvl w:val="1"/>
          <w:numId w:val="1"/>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Formative quizzes, informal lab reports, current events</w:t>
      </w:r>
    </w:p>
    <w:p w:rsidR="007A1580" w:rsidRPr="003C3D1A" w:rsidRDefault="007A1580" w:rsidP="003C3D1A">
      <w:pPr>
        <w:pStyle w:val="ListParagraph"/>
        <w:numPr>
          <w:ilvl w:val="0"/>
          <w:numId w:val="1"/>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Homework/Practice: 10%</w:t>
      </w:r>
    </w:p>
    <w:p w:rsidR="007A1580" w:rsidRPr="003C3D1A" w:rsidRDefault="007A1580" w:rsidP="003C3D1A">
      <w:pPr>
        <w:pStyle w:val="ListParagraph"/>
        <w:numPr>
          <w:ilvl w:val="1"/>
          <w:numId w:val="1"/>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These assignments must be turned in on time to receive any credit.</w:t>
      </w:r>
    </w:p>
    <w:p w:rsidR="003C3D1A" w:rsidRDefault="003C3D1A" w:rsidP="007A1580">
      <w:pPr>
        <w:autoSpaceDE w:val="0"/>
        <w:autoSpaceDN w:val="0"/>
        <w:adjustRightInd w:val="0"/>
        <w:spacing w:after="0" w:line="240" w:lineRule="auto"/>
        <w:rPr>
          <w:rFonts w:ascii="MyriadPro-Regular" w:hAnsi="MyriadPro-Regular" w:cs="MyriadPro-Regular"/>
          <w:sz w:val="19"/>
          <w:szCs w:val="19"/>
        </w:rPr>
      </w:pPr>
    </w:p>
    <w:p w:rsidR="007A1580" w:rsidRPr="007A1580" w:rsidRDefault="007A1580" w:rsidP="007A1580">
      <w:pPr>
        <w:autoSpaceDE w:val="0"/>
        <w:autoSpaceDN w:val="0"/>
        <w:adjustRightInd w:val="0"/>
        <w:spacing w:after="0" w:line="240" w:lineRule="auto"/>
        <w:rPr>
          <w:rFonts w:ascii="MyriadPro-Regular" w:hAnsi="MyriadPro-Regular" w:cs="MyriadPro-Regular"/>
          <w:sz w:val="19"/>
          <w:szCs w:val="19"/>
        </w:rPr>
      </w:pPr>
      <w:r w:rsidRPr="007A1580">
        <w:rPr>
          <w:rFonts w:ascii="MyriadPro-Regular" w:hAnsi="MyriadPro-Regular" w:cs="MyriadPro-Regular"/>
          <w:sz w:val="19"/>
          <w:szCs w:val="19"/>
        </w:rPr>
        <w:t xml:space="preserve">I will keep a record of your grades on the computer. You will be responsible for keeping track of your graded assignments throughout the term. If you would like to discuss the grade of any assignment, missing assignment or makeup assignment, you are welcome to make an appointment with me. </w:t>
      </w:r>
      <w:r w:rsidRPr="003C3D1A">
        <w:rPr>
          <w:rFonts w:ascii="MyriadPro-Regular" w:hAnsi="MyriadPro-Regular" w:cs="MyriadPro-Regular"/>
          <w:b/>
          <w:sz w:val="19"/>
          <w:szCs w:val="19"/>
        </w:rPr>
        <w:t>I will not discuss your grade during our class time</w:t>
      </w:r>
      <w:r w:rsidRPr="007A1580">
        <w:rPr>
          <w:rFonts w:ascii="MyriadPro-Regular" w:hAnsi="MyriadPro-Regular" w:cs="MyriadPro-Regular"/>
          <w:sz w:val="19"/>
          <w:szCs w:val="19"/>
        </w:rPr>
        <w:t>.</w:t>
      </w:r>
    </w:p>
    <w:p w:rsidR="007A1580" w:rsidRPr="003C3D1A" w:rsidRDefault="007A1580" w:rsidP="007A1580">
      <w:pPr>
        <w:autoSpaceDE w:val="0"/>
        <w:autoSpaceDN w:val="0"/>
        <w:adjustRightInd w:val="0"/>
        <w:spacing w:after="0" w:line="240" w:lineRule="auto"/>
        <w:rPr>
          <w:rFonts w:ascii="MyriadPro-Regular" w:hAnsi="MyriadPro-Regular" w:cs="MyriadPro-Regular"/>
          <w:sz w:val="19"/>
          <w:szCs w:val="19"/>
        </w:rPr>
      </w:pPr>
    </w:p>
    <w:p w:rsidR="007A1580" w:rsidRPr="00741763" w:rsidRDefault="007A1580" w:rsidP="007A1580">
      <w:pPr>
        <w:autoSpaceDE w:val="0"/>
        <w:autoSpaceDN w:val="0"/>
        <w:adjustRightInd w:val="0"/>
        <w:spacing w:after="0" w:line="240" w:lineRule="auto"/>
        <w:rPr>
          <w:rFonts w:ascii="MyriadPro-Regular" w:hAnsi="MyriadPro-Regular" w:cs="MyriadPro-Regular"/>
          <w:b/>
          <w:sz w:val="28"/>
          <w:szCs w:val="38"/>
        </w:rPr>
      </w:pPr>
      <w:r w:rsidRPr="00741763">
        <w:rPr>
          <w:rFonts w:ascii="MyriadPro-Regular" w:hAnsi="MyriadPro-Regular" w:cs="MyriadPro-Regular"/>
          <w:b/>
          <w:sz w:val="28"/>
          <w:szCs w:val="38"/>
        </w:rPr>
        <w:t>Absences/Make-up</w:t>
      </w:r>
    </w:p>
    <w:p w:rsidR="007A1580" w:rsidRPr="003C3D1A" w:rsidRDefault="007A1580" w:rsidP="003C3D1A">
      <w:pPr>
        <w:pStyle w:val="ListParagraph"/>
        <w:numPr>
          <w:ilvl w:val="0"/>
          <w:numId w:val="2"/>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You are expected to attend ALL classes.</w:t>
      </w:r>
    </w:p>
    <w:p w:rsidR="007A1580" w:rsidRPr="003C3D1A" w:rsidRDefault="007A1580" w:rsidP="003C3D1A">
      <w:pPr>
        <w:pStyle w:val="ListParagraph"/>
        <w:numPr>
          <w:ilvl w:val="0"/>
          <w:numId w:val="2"/>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If you have an excused absence, please see me to establish a schedule for making up assignments/lab. It is your responsibility to follow up on what you have missed.</w:t>
      </w:r>
    </w:p>
    <w:p w:rsidR="007A1580" w:rsidRPr="003C3D1A" w:rsidRDefault="007A1580" w:rsidP="003C3D1A">
      <w:pPr>
        <w:pStyle w:val="ListParagraph"/>
        <w:numPr>
          <w:ilvl w:val="0"/>
          <w:numId w:val="2"/>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 xml:space="preserve">If you are absent from school when an assignment is due OR an exam is given, you are to submit the assignment on the first day of your return to class. An unexcused absence results in a zero for work due. The same policy holds for tests. </w:t>
      </w:r>
    </w:p>
    <w:p w:rsidR="007A1580" w:rsidRPr="003C3D1A" w:rsidRDefault="007A1580" w:rsidP="003C3D1A">
      <w:pPr>
        <w:pStyle w:val="ListParagraph"/>
        <w:numPr>
          <w:ilvl w:val="0"/>
          <w:numId w:val="2"/>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You are expected to be in the classroom, SEATED and ready to begin the class when the bell rings, or else you will be marked tardy. Personal needs should be taken care of BEFORE class.</w:t>
      </w:r>
    </w:p>
    <w:p w:rsidR="007A1580" w:rsidRPr="00155A5C" w:rsidRDefault="007A1580" w:rsidP="00821DFB">
      <w:pPr>
        <w:autoSpaceDE w:val="0"/>
        <w:autoSpaceDN w:val="0"/>
        <w:adjustRightInd w:val="0"/>
        <w:spacing w:after="0" w:line="240" w:lineRule="auto"/>
        <w:rPr>
          <w:rFonts w:ascii="MyriadPro-Regular" w:hAnsi="MyriadPro-Regular" w:cs="MyriadPro-Regular"/>
          <w:sz w:val="19"/>
          <w:szCs w:val="19"/>
        </w:rPr>
      </w:pPr>
    </w:p>
    <w:p w:rsidR="007A1580" w:rsidRPr="00741763" w:rsidRDefault="007A1580" w:rsidP="00821DFB">
      <w:pPr>
        <w:autoSpaceDE w:val="0"/>
        <w:autoSpaceDN w:val="0"/>
        <w:adjustRightInd w:val="0"/>
        <w:spacing w:after="0" w:line="240" w:lineRule="auto"/>
        <w:rPr>
          <w:rFonts w:ascii="MyriadPro-Regular" w:hAnsi="MyriadPro-Regular" w:cs="MyriadPro-Regular"/>
          <w:b/>
          <w:sz w:val="28"/>
          <w:szCs w:val="38"/>
        </w:rPr>
      </w:pPr>
      <w:r w:rsidRPr="00741763">
        <w:rPr>
          <w:rFonts w:ascii="MyriadPro-Regular" w:hAnsi="MyriadPro-Regular" w:cs="MyriadPro-Regular"/>
          <w:b/>
          <w:sz w:val="28"/>
          <w:szCs w:val="38"/>
        </w:rPr>
        <w:t>Due date/Deadline date</w:t>
      </w:r>
    </w:p>
    <w:p w:rsidR="007A1580" w:rsidRPr="003C3D1A" w:rsidRDefault="007A1580" w:rsidP="003C3D1A">
      <w:pPr>
        <w:pStyle w:val="ListParagraph"/>
        <w:numPr>
          <w:ilvl w:val="0"/>
          <w:numId w:val="3"/>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 xml:space="preserve">Assignments are turned in on the due date. </w:t>
      </w:r>
    </w:p>
    <w:p w:rsidR="007A1580" w:rsidRPr="003C3D1A" w:rsidRDefault="007A1580" w:rsidP="003C3D1A">
      <w:pPr>
        <w:pStyle w:val="ListParagraph"/>
        <w:numPr>
          <w:ilvl w:val="0"/>
          <w:numId w:val="3"/>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 xml:space="preserve">The due date is the date that the assignment is due, and also the time at which I collect the assignment during that class. </w:t>
      </w:r>
    </w:p>
    <w:p w:rsidR="007A1580" w:rsidRPr="003C3D1A" w:rsidRDefault="003C3D1A" w:rsidP="003C3D1A">
      <w:pPr>
        <w:pStyle w:val="ListParagraph"/>
        <w:numPr>
          <w:ilvl w:val="0"/>
          <w:numId w:val="3"/>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I</w:t>
      </w:r>
      <w:r w:rsidR="007A1580" w:rsidRPr="003C3D1A">
        <w:rPr>
          <w:rFonts w:ascii="MyriadPro-Regular" w:hAnsi="MyriadPro-Regular" w:cs="MyriadPro-Regular"/>
          <w:sz w:val="19"/>
          <w:szCs w:val="19"/>
        </w:rPr>
        <w:t xml:space="preserve">f you do not turn in that assignment when I collect it in class, it will be classified as late. </w:t>
      </w:r>
    </w:p>
    <w:p w:rsidR="007A1580" w:rsidRPr="003C3D1A" w:rsidRDefault="007A1580" w:rsidP="003C3D1A">
      <w:pPr>
        <w:pStyle w:val="ListParagraph"/>
        <w:numPr>
          <w:ilvl w:val="0"/>
          <w:numId w:val="3"/>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 xml:space="preserve">The deadline date for an assignment is the end of the day following the due date. When an assignment is turned in after I collect it in class, but prior to the deadline, the assignment will receive a 10% lower mark.  </w:t>
      </w:r>
    </w:p>
    <w:p w:rsidR="007A1580" w:rsidRPr="003C3D1A" w:rsidRDefault="007A1580" w:rsidP="003C3D1A">
      <w:pPr>
        <w:pStyle w:val="ListParagraph"/>
        <w:numPr>
          <w:ilvl w:val="0"/>
          <w:numId w:val="3"/>
        </w:numPr>
        <w:autoSpaceDE w:val="0"/>
        <w:autoSpaceDN w:val="0"/>
        <w:adjustRightInd w:val="0"/>
        <w:spacing w:after="0" w:line="240" w:lineRule="auto"/>
        <w:rPr>
          <w:rFonts w:ascii="MyriadPro-Regular" w:hAnsi="MyriadPro-Regular" w:cs="MyriadPro-Regular"/>
          <w:sz w:val="19"/>
          <w:szCs w:val="19"/>
        </w:rPr>
      </w:pPr>
      <w:r w:rsidRPr="003C3D1A">
        <w:rPr>
          <w:rFonts w:ascii="MyriadPro-Regular" w:hAnsi="MyriadPro-Regular" w:cs="MyriadPro-Regular"/>
          <w:sz w:val="19"/>
          <w:szCs w:val="19"/>
        </w:rPr>
        <w:t xml:space="preserve">An assignment not turned in by the deadline will receive a zero. </w:t>
      </w:r>
    </w:p>
    <w:p w:rsidR="007A1580" w:rsidRPr="00155A5C" w:rsidRDefault="007A1580" w:rsidP="00821DFB">
      <w:pPr>
        <w:autoSpaceDE w:val="0"/>
        <w:autoSpaceDN w:val="0"/>
        <w:adjustRightInd w:val="0"/>
        <w:spacing w:after="0" w:line="240" w:lineRule="auto"/>
        <w:rPr>
          <w:rFonts w:ascii="MyriadPro-Regular" w:hAnsi="MyriadPro-Regular" w:cs="MyriadPro-Regular"/>
          <w:sz w:val="19"/>
          <w:szCs w:val="19"/>
        </w:rPr>
      </w:pPr>
    </w:p>
    <w:p w:rsidR="007A1580" w:rsidRPr="00741763" w:rsidRDefault="007A1580" w:rsidP="00821DFB">
      <w:pPr>
        <w:autoSpaceDE w:val="0"/>
        <w:autoSpaceDN w:val="0"/>
        <w:adjustRightInd w:val="0"/>
        <w:spacing w:after="0" w:line="240" w:lineRule="auto"/>
        <w:rPr>
          <w:rFonts w:ascii="MyriadPro-Regular" w:hAnsi="MyriadPro-Regular" w:cs="MyriadPro-Regular"/>
          <w:b/>
          <w:sz w:val="28"/>
          <w:szCs w:val="38"/>
        </w:rPr>
      </w:pPr>
      <w:r w:rsidRPr="00741763">
        <w:rPr>
          <w:rFonts w:ascii="MyriadPro-Regular" w:hAnsi="MyriadPro-Regular" w:cs="MyriadPro-Regular"/>
          <w:b/>
          <w:sz w:val="28"/>
          <w:szCs w:val="38"/>
        </w:rPr>
        <w:t>Reteach/Reassessment</w:t>
      </w:r>
    </w:p>
    <w:p w:rsidR="003C3D1A" w:rsidRPr="00741763" w:rsidRDefault="003C3D1A" w:rsidP="00741763">
      <w:pPr>
        <w:pStyle w:val="ListParagraph"/>
        <w:numPr>
          <w:ilvl w:val="0"/>
          <w:numId w:val="9"/>
        </w:numPr>
        <w:autoSpaceDE w:val="0"/>
        <w:autoSpaceDN w:val="0"/>
        <w:adjustRightInd w:val="0"/>
        <w:spacing w:after="0" w:line="240" w:lineRule="auto"/>
        <w:rPr>
          <w:rFonts w:ascii="MyriadPro-Regular" w:hAnsi="MyriadPro-Regular" w:cs="MyriadPro-Regular"/>
          <w:sz w:val="19"/>
          <w:szCs w:val="19"/>
        </w:rPr>
      </w:pPr>
      <w:r w:rsidRPr="00741763">
        <w:rPr>
          <w:rFonts w:ascii="MyriadPro-Regular" w:hAnsi="MyriadPro-Regular" w:cs="MyriadPro-Regular"/>
          <w:sz w:val="19"/>
          <w:szCs w:val="19"/>
        </w:rPr>
        <w:t>To reassess quizzes, re-teaching may be required.</w:t>
      </w:r>
    </w:p>
    <w:p w:rsidR="003C3D1A" w:rsidRPr="00741763" w:rsidRDefault="003C3D1A" w:rsidP="00741763">
      <w:pPr>
        <w:pStyle w:val="ListParagraph"/>
        <w:numPr>
          <w:ilvl w:val="0"/>
          <w:numId w:val="9"/>
        </w:numPr>
        <w:autoSpaceDE w:val="0"/>
        <w:autoSpaceDN w:val="0"/>
        <w:adjustRightInd w:val="0"/>
        <w:spacing w:after="0" w:line="240" w:lineRule="auto"/>
        <w:rPr>
          <w:rFonts w:ascii="MyriadPro-Regular" w:hAnsi="MyriadPro-Regular" w:cs="MyriadPro-Regular"/>
          <w:sz w:val="19"/>
          <w:szCs w:val="19"/>
        </w:rPr>
      </w:pPr>
      <w:r w:rsidRPr="00741763">
        <w:rPr>
          <w:rFonts w:ascii="MyriadPro-Regular" w:hAnsi="MyriadPro-Regular" w:cs="MyriadPro-Regular"/>
          <w:sz w:val="19"/>
          <w:szCs w:val="19"/>
        </w:rPr>
        <w:t>Reassessments will normally take place AT LUNCH two days following the quiz</w:t>
      </w:r>
      <w:r w:rsidR="00331B69">
        <w:rPr>
          <w:rFonts w:ascii="MyriadPro-Regular" w:hAnsi="MyriadPro-Regular" w:cs="MyriadPro-Regular"/>
          <w:sz w:val="19"/>
          <w:szCs w:val="19"/>
        </w:rPr>
        <w:t>.</w:t>
      </w:r>
    </w:p>
    <w:p w:rsidR="00741763" w:rsidRPr="00155A5C" w:rsidRDefault="00741763" w:rsidP="003C3D1A">
      <w:pPr>
        <w:autoSpaceDE w:val="0"/>
        <w:autoSpaceDN w:val="0"/>
        <w:adjustRightInd w:val="0"/>
        <w:spacing w:after="0" w:line="240" w:lineRule="auto"/>
        <w:rPr>
          <w:rFonts w:ascii="MyriadPro-Regular" w:hAnsi="MyriadPro-Regular" w:cs="MyriadPro-Regular"/>
          <w:sz w:val="19"/>
          <w:szCs w:val="19"/>
        </w:rPr>
      </w:pPr>
    </w:p>
    <w:p w:rsidR="003C3D1A" w:rsidRPr="00741763" w:rsidRDefault="003C3D1A" w:rsidP="003C3D1A">
      <w:pPr>
        <w:autoSpaceDE w:val="0"/>
        <w:autoSpaceDN w:val="0"/>
        <w:adjustRightInd w:val="0"/>
        <w:spacing w:after="0" w:line="240" w:lineRule="auto"/>
        <w:rPr>
          <w:rFonts w:ascii="MyriadPro-Regular" w:hAnsi="MyriadPro-Regular" w:cs="MyriadPro-Regular"/>
          <w:b/>
          <w:sz w:val="28"/>
          <w:szCs w:val="28"/>
        </w:rPr>
      </w:pPr>
      <w:r w:rsidRPr="00741763">
        <w:rPr>
          <w:rFonts w:ascii="MyriadPro-Regular" w:hAnsi="MyriadPro-Regular" w:cs="MyriadPro-Regular"/>
          <w:b/>
          <w:sz w:val="28"/>
          <w:szCs w:val="28"/>
        </w:rPr>
        <w:t>Office Hours</w:t>
      </w:r>
    </w:p>
    <w:p w:rsidR="003C3D1A" w:rsidRPr="0009298A" w:rsidRDefault="003C3D1A" w:rsidP="0009298A">
      <w:pPr>
        <w:pStyle w:val="ListParagraph"/>
        <w:numPr>
          <w:ilvl w:val="0"/>
          <w:numId w:val="7"/>
        </w:numPr>
        <w:autoSpaceDE w:val="0"/>
        <w:autoSpaceDN w:val="0"/>
        <w:adjustRightInd w:val="0"/>
        <w:spacing w:after="0" w:line="240" w:lineRule="auto"/>
        <w:rPr>
          <w:rFonts w:ascii="MyriadPro-Regular" w:hAnsi="MyriadPro-Regular" w:cs="MyriadPro-Regular"/>
          <w:sz w:val="19"/>
          <w:szCs w:val="19"/>
        </w:rPr>
      </w:pPr>
      <w:r w:rsidRPr="0009298A">
        <w:rPr>
          <w:rFonts w:ascii="MyriadPro-Regular" w:hAnsi="MyriadPro-Regular" w:cs="MyriadPro-Regular"/>
          <w:sz w:val="19"/>
          <w:szCs w:val="19"/>
        </w:rPr>
        <w:t>I will be available in room B313 during lunch on Tuesdays and Wednesdays.</w:t>
      </w:r>
    </w:p>
    <w:p w:rsidR="003C3D1A" w:rsidRPr="0009298A" w:rsidRDefault="003C3D1A" w:rsidP="0009298A">
      <w:pPr>
        <w:pStyle w:val="ListParagraph"/>
        <w:numPr>
          <w:ilvl w:val="0"/>
          <w:numId w:val="7"/>
        </w:numPr>
        <w:autoSpaceDE w:val="0"/>
        <w:autoSpaceDN w:val="0"/>
        <w:adjustRightInd w:val="0"/>
        <w:spacing w:after="0" w:line="240" w:lineRule="auto"/>
        <w:rPr>
          <w:rFonts w:ascii="MyriadPro-Regular" w:hAnsi="MyriadPro-Regular" w:cs="MyriadPro-Regular"/>
          <w:sz w:val="19"/>
          <w:szCs w:val="19"/>
        </w:rPr>
      </w:pPr>
      <w:r w:rsidRPr="0009298A">
        <w:rPr>
          <w:rFonts w:ascii="MyriadPro-Regular" w:hAnsi="MyriadPro-Regular" w:cs="MyriadPro-Regular"/>
          <w:sz w:val="19"/>
          <w:szCs w:val="19"/>
        </w:rPr>
        <w:t>I am most often available after schoo</w:t>
      </w:r>
      <w:r w:rsidR="0009298A" w:rsidRPr="0009298A">
        <w:rPr>
          <w:rFonts w:ascii="MyriadPro-Regular" w:hAnsi="MyriadPro-Regular" w:cs="MyriadPro-Regular"/>
          <w:sz w:val="19"/>
          <w:szCs w:val="19"/>
        </w:rPr>
        <w:t>l</w:t>
      </w:r>
      <w:r w:rsidRPr="0009298A">
        <w:rPr>
          <w:rFonts w:ascii="MyriadPro-Regular" w:hAnsi="MyriadPro-Regular" w:cs="MyriadPro-Regular"/>
          <w:sz w:val="19"/>
          <w:szCs w:val="19"/>
        </w:rPr>
        <w:t>. Please be polite when asking for help after school by making sure it  is a good time. If it is not, I will schedule another time with you.</w:t>
      </w:r>
    </w:p>
    <w:p w:rsidR="0009298A" w:rsidRPr="003C3D1A" w:rsidRDefault="0009298A" w:rsidP="0009298A">
      <w:pPr>
        <w:autoSpaceDE w:val="0"/>
        <w:autoSpaceDN w:val="0"/>
        <w:adjustRightInd w:val="0"/>
        <w:spacing w:after="0" w:line="240" w:lineRule="auto"/>
        <w:rPr>
          <w:rFonts w:ascii="MyriadPro-Regular" w:hAnsi="MyriadPro-Regular" w:cs="MyriadPro-Regular"/>
          <w:sz w:val="19"/>
          <w:szCs w:val="19"/>
        </w:rPr>
      </w:pPr>
    </w:p>
    <w:p w:rsidR="003C3D1A" w:rsidRPr="00741763" w:rsidRDefault="007A1580" w:rsidP="007A1580">
      <w:pPr>
        <w:autoSpaceDE w:val="0"/>
        <w:autoSpaceDN w:val="0"/>
        <w:adjustRightInd w:val="0"/>
        <w:spacing w:after="0" w:line="240" w:lineRule="auto"/>
        <w:rPr>
          <w:rFonts w:ascii="MyriadPro-Regular" w:hAnsi="MyriadPro-Regular" w:cs="MyriadPro-Regular"/>
          <w:b/>
          <w:sz w:val="28"/>
          <w:szCs w:val="38"/>
        </w:rPr>
      </w:pPr>
      <w:r w:rsidRPr="00741763">
        <w:rPr>
          <w:rFonts w:ascii="MyriadPro-Regular" w:hAnsi="MyriadPro-Regular" w:cs="MyriadPro-Regular"/>
          <w:b/>
          <w:sz w:val="28"/>
          <w:szCs w:val="38"/>
        </w:rPr>
        <w:t>Academic Integrity</w:t>
      </w:r>
    </w:p>
    <w:p w:rsidR="007A1580" w:rsidRPr="003C3D1A" w:rsidRDefault="003C3D1A" w:rsidP="007A1580">
      <w:pPr>
        <w:autoSpaceDE w:val="0"/>
        <w:autoSpaceDN w:val="0"/>
        <w:adjustRightInd w:val="0"/>
        <w:spacing w:after="0" w:line="240" w:lineRule="auto"/>
        <w:rPr>
          <w:rFonts w:ascii="MyriadPro-Regular" w:hAnsi="MyriadPro-Regular" w:cs="MyriadPro-Regular"/>
          <w:sz w:val="28"/>
          <w:szCs w:val="38"/>
        </w:rPr>
      </w:pPr>
      <w:r>
        <w:rPr>
          <w:rFonts w:ascii="MyriadPro-Regular" w:hAnsi="MyriadPro-Regular" w:cs="MyriadPro-Regular"/>
          <w:sz w:val="19"/>
          <w:szCs w:val="19"/>
        </w:rPr>
        <w:t xml:space="preserve">I </w:t>
      </w:r>
      <w:r w:rsidR="007A1580" w:rsidRPr="003C3D1A">
        <w:rPr>
          <w:rFonts w:ascii="MyriadPro-Regular" w:hAnsi="MyriadPro-Regular" w:cs="MyriadPro-Regular"/>
          <w:sz w:val="19"/>
          <w:szCs w:val="19"/>
        </w:rPr>
        <w:t xml:space="preserve">have ZERO tolerance for cheating, copying, or unapproved collaboration of any kind. Science is a collaborative world – discussion of subjects, labs, results and interpretations is acceptable. Yet, written description of results and discussions for labs should never be identical. </w:t>
      </w:r>
      <w:r w:rsidR="00331B69" w:rsidRPr="00331B69">
        <w:rPr>
          <w:rFonts w:ascii="MyriadPro-Regular" w:hAnsi="MyriadPro-Regular" w:cs="MyriadPro-Regular"/>
          <w:b/>
          <w:sz w:val="19"/>
          <w:szCs w:val="19"/>
        </w:rPr>
        <w:t>NO ASSIGNMENT SHOULD EVER BE IDENTICAL TO ANOTHER PERSON’S WORK.</w:t>
      </w:r>
      <w:r w:rsidR="00331B69" w:rsidRPr="003C3D1A">
        <w:rPr>
          <w:rFonts w:ascii="MyriadPro-Regular" w:hAnsi="MyriadPro-Regular" w:cs="MyriadPro-Regular"/>
          <w:sz w:val="19"/>
          <w:szCs w:val="19"/>
        </w:rPr>
        <w:t xml:space="preserve"> </w:t>
      </w:r>
      <w:r w:rsidR="007A1580" w:rsidRPr="003C3D1A">
        <w:rPr>
          <w:rFonts w:ascii="MyriadPro-Regular" w:hAnsi="MyriadPro-Regular" w:cs="MyriadPro-Regular"/>
          <w:sz w:val="19"/>
          <w:szCs w:val="19"/>
        </w:rPr>
        <w:t>Evidence of this will result in zeroes for all parties involved with immediate notification of parent/guardian and administration.</w:t>
      </w:r>
    </w:p>
    <w:p w:rsidR="007A1580" w:rsidRPr="007A1580" w:rsidRDefault="007A1580" w:rsidP="007A1580">
      <w:pPr>
        <w:autoSpaceDE w:val="0"/>
        <w:autoSpaceDN w:val="0"/>
        <w:adjustRightInd w:val="0"/>
        <w:spacing w:after="0" w:line="240" w:lineRule="auto"/>
        <w:rPr>
          <w:rFonts w:ascii="MyriadPro-Regular" w:hAnsi="MyriadPro-Regular" w:cs="MyriadPro-Regular"/>
          <w:sz w:val="28"/>
          <w:szCs w:val="38"/>
        </w:rPr>
      </w:pPr>
    </w:p>
    <w:p w:rsidR="00821DFB" w:rsidRPr="00741763" w:rsidRDefault="00940062" w:rsidP="00821DFB">
      <w:pPr>
        <w:autoSpaceDE w:val="0"/>
        <w:autoSpaceDN w:val="0"/>
        <w:adjustRightInd w:val="0"/>
        <w:spacing w:after="0" w:line="240" w:lineRule="auto"/>
        <w:rPr>
          <w:rFonts w:ascii="MyriadPro-Regular" w:hAnsi="MyriadPro-Regular" w:cs="MyriadPro-Regular"/>
          <w:b/>
          <w:sz w:val="28"/>
          <w:szCs w:val="38"/>
        </w:rPr>
      </w:pPr>
      <w:r w:rsidRPr="00741763">
        <w:rPr>
          <w:rFonts w:ascii="MyriadPro-Regular" w:hAnsi="MyriadPro-Regular" w:cs="MyriadPro-Regular"/>
          <w:b/>
          <w:sz w:val="28"/>
          <w:szCs w:val="38"/>
        </w:rPr>
        <w:lastRenderedPageBreak/>
        <w:t>Syllabus outline</w:t>
      </w:r>
    </w:p>
    <w:p w:rsidR="00940062" w:rsidRPr="007A1580" w:rsidRDefault="00940062" w:rsidP="00821DFB">
      <w:pPr>
        <w:autoSpaceDE w:val="0"/>
        <w:autoSpaceDN w:val="0"/>
        <w:adjustRightInd w:val="0"/>
        <w:spacing w:after="0" w:line="240" w:lineRule="auto"/>
        <w:rPr>
          <w:rFonts w:ascii="MyriadPro-Regular" w:hAnsi="MyriadPro-Regular" w:cs="MyriadPro-Regular"/>
          <w:sz w:val="18"/>
          <w:szCs w:val="18"/>
        </w:rPr>
      </w:pPr>
      <w:r w:rsidRPr="007A1580">
        <w:rPr>
          <w:rFonts w:ascii="MyriadPro-Regular" w:hAnsi="MyriadPro-Regular" w:cs="MyriadPro-Regular"/>
          <w:sz w:val="18"/>
          <w:szCs w:val="18"/>
        </w:rPr>
        <w:t>The following represents the topics to be covered over the course of the year. These will not necessary be followed in order.</w:t>
      </w:r>
    </w:p>
    <w:p w:rsidR="00940062" w:rsidRPr="007A1580" w:rsidRDefault="00940062" w:rsidP="00821DFB">
      <w:pPr>
        <w:autoSpaceDE w:val="0"/>
        <w:autoSpaceDN w:val="0"/>
        <w:adjustRightInd w:val="0"/>
        <w:spacing w:after="0" w:line="240" w:lineRule="auto"/>
        <w:rPr>
          <w:rFonts w:ascii="MyriadPro-Regular" w:hAnsi="MyriadPro-Regular" w:cs="MyriadPro-Regular"/>
          <w:sz w:val="38"/>
          <w:szCs w:val="38"/>
        </w:rPr>
      </w:pPr>
      <w:r w:rsidRPr="007A1580">
        <w:rPr>
          <w:rFonts w:ascii="Arial" w:hAnsi="Arial" w:cs="Arial"/>
          <w:noProof/>
          <w:sz w:val="18"/>
          <w:szCs w:val="18"/>
        </w:rPr>
        <w:drawing>
          <wp:inline distT="0" distB="0" distL="0" distR="0" wp14:anchorId="34AA79AE" wp14:editId="0B0AD158">
            <wp:extent cx="4946650" cy="4476750"/>
            <wp:effectExtent l="0" t="0" r="6350" b="0"/>
            <wp:docPr id="1" name="Picture 1" descr="Screen shot 2010-09-14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0-09-14 at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6650" cy="4476750"/>
                    </a:xfrm>
                    <a:prstGeom prst="rect">
                      <a:avLst/>
                    </a:prstGeom>
                    <a:noFill/>
                    <a:ln>
                      <a:noFill/>
                    </a:ln>
                  </pic:spPr>
                </pic:pic>
              </a:graphicData>
            </a:graphic>
          </wp:inline>
        </w:drawing>
      </w:r>
    </w:p>
    <w:p w:rsidR="00940062" w:rsidRPr="007A1580" w:rsidRDefault="00940062" w:rsidP="00821DFB">
      <w:pPr>
        <w:autoSpaceDE w:val="0"/>
        <w:autoSpaceDN w:val="0"/>
        <w:adjustRightInd w:val="0"/>
        <w:spacing w:after="0" w:line="240" w:lineRule="auto"/>
        <w:rPr>
          <w:rFonts w:ascii="MyriadPro-Regular" w:hAnsi="MyriadPro-Regular" w:cs="MyriadPro-Regular"/>
          <w:sz w:val="38"/>
          <w:szCs w:val="38"/>
        </w:rPr>
      </w:pPr>
      <w:r w:rsidRPr="007A1580">
        <w:rPr>
          <w:rFonts w:ascii="Arial" w:hAnsi="Arial" w:cs="Arial"/>
          <w:noProof/>
          <w:sz w:val="18"/>
          <w:szCs w:val="18"/>
        </w:rPr>
        <w:drawing>
          <wp:inline distT="0" distB="0" distL="0" distR="0" wp14:anchorId="390DDB3C" wp14:editId="63A06476">
            <wp:extent cx="4895850" cy="2908300"/>
            <wp:effectExtent l="0" t="0" r="0" b="6350"/>
            <wp:docPr id="2" name="Picture 2" descr="Screen shot 2010-09-14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0-09-14 at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5850" cy="2908300"/>
                    </a:xfrm>
                    <a:prstGeom prst="rect">
                      <a:avLst/>
                    </a:prstGeom>
                    <a:noFill/>
                    <a:ln>
                      <a:noFill/>
                    </a:ln>
                  </pic:spPr>
                </pic:pic>
              </a:graphicData>
            </a:graphic>
          </wp:inline>
        </w:drawing>
      </w:r>
    </w:p>
    <w:p w:rsidR="00821DFB" w:rsidRPr="007A1580" w:rsidRDefault="00821DFB" w:rsidP="00821DFB">
      <w:pPr>
        <w:autoSpaceDE w:val="0"/>
        <w:autoSpaceDN w:val="0"/>
        <w:adjustRightInd w:val="0"/>
        <w:spacing w:after="0" w:line="240" w:lineRule="auto"/>
        <w:rPr>
          <w:rFonts w:ascii="MyriadPro-Regular" w:hAnsi="MyriadPro-Regular" w:cs="MyriadPro-Regular"/>
          <w:sz w:val="19"/>
          <w:szCs w:val="19"/>
        </w:rPr>
      </w:pPr>
    </w:p>
    <w:p w:rsidR="00821DFB" w:rsidRPr="007A1580" w:rsidRDefault="00821DFB" w:rsidP="00821DFB">
      <w:pPr>
        <w:autoSpaceDE w:val="0"/>
        <w:autoSpaceDN w:val="0"/>
        <w:adjustRightInd w:val="0"/>
        <w:spacing w:after="0" w:line="240" w:lineRule="auto"/>
        <w:rPr>
          <w:rFonts w:ascii="MyriadPro-Regular" w:hAnsi="MyriadPro-Regular" w:cs="MyriadPro-Regular"/>
          <w:sz w:val="19"/>
          <w:szCs w:val="19"/>
        </w:rPr>
      </w:pPr>
    </w:p>
    <w:sectPr w:rsidR="00821DFB" w:rsidRPr="007A1580" w:rsidSect="0074176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763" w:rsidRDefault="00741763" w:rsidP="00741763">
      <w:pPr>
        <w:spacing w:after="0" w:line="240" w:lineRule="auto"/>
      </w:pPr>
      <w:r>
        <w:separator/>
      </w:r>
    </w:p>
  </w:endnote>
  <w:endnote w:type="continuationSeparator" w:id="0">
    <w:p w:rsidR="00741763" w:rsidRDefault="00741763" w:rsidP="00741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1076"/>
      <w:docPartObj>
        <w:docPartGallery w:val="Page Numbers (Bottom of Page)"/>
        <w:docPartUnique/>
      </w:docPartObj>
    </w:sdtPr>
    <w:sdtEndPr>
      <w:rPr>
        <w:noProof/>
      </w:rPr>
    </w:sdtEndPr>
    <w:sdtContent>
      <w:p w:rsidR="00741763" w:rsidRDefault="00741763">
        <w:pPr>
          <w:pStyle w:val="Footer"/>
          <w:jc w:val="center"/>
        </w:pPr>
        <w:r>
          <w:fldChar w:fldCharType="begin"/>
        </w:r>
        <w:r>
          <w:instrText xml:space="preserve"> PAGE   \* MERGEFORMAT </w:instrText>
        </w:r>
        <w:r>
          <w:fldChar w:fldCharType="separate"/>
        </w:r>
        <w:r w:rsidR="005C20CC">
          <w:rPr>
            <w:noProof/>
          </w:rPr>
          <w:t>1</w:t>
        </w:r>
        <w:r>
          <w:rPr>
            <w:noProof/>
          </w:rPr>
          <w:fldChar w:fldCharType="end"/>
        </w:r>
      </w:p>
    </w:sdtContent>
  </w:sdt>
  <w:p w:rsidR="00741763" w:rsidRDefault="00741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763" w:rsidRDefault="00741763" w:rsidP="00741763">
      <w:pPr>
        <w:spacing w:after="0" w:line="240" w:lineRule="auto"/>
      </w:pPr>
      <w:r>
        <w:separator/>
      </w:r>
    </w:p>
  </w:footnote>
  <w:footnote w:type="continuationSeparator" w:id="0">
    <w:p w:rsidR="00741763" w:rsidRDefault="00741763" w:rsidP="007417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935"/>
    <w:multiLevelType w:val="hybridMultilevel"/>
    <w:tmpl w:val="E752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871F75"/>
    <w:multiLevelType w:val="hybridMultilevel"/>
    <w:tmpl w:val="FA04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92113C"/>
    <w:multiLevelType w:val="hybridMultilevel"/>
    <w:tmpl w:val="9F92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860492"/>
    <w:multiLevelType w:val="hybridMultilevel"/>
    <w:tmpl w:val="11D8E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D677E0"/>
    <w:multiLevelType w:val="hybridMultilevel"/>
    <w:tmpl w:val="05169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0D7899"/>
    <w:multiLevelType w:val="hybridMultilevel"/>
    <w:tmpl w:val="CCC8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263275"/>
    <w:multiLevelType w:val="hybridMultilevel"/>
    <w:tmpl w:val="E9FAD1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BE4B5F"/>
    <w:multiLevelType w:val="hybridMultilevel"/>
    <w:tmpl w:val="91BAF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7C408C"/>
    <w:multiLevelType w:val="hybridMultilevel"/>
    <w:tmpl w:val="FB10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3"/>
  </w:num>
  <w:num w:numId="6">
    <w:abstractNumId w:val="6"/>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DFB"/>
    <w:rsid w:val="00087C37"/>
    <w:rsid w:val="0009298A"/>
    <w:rsid w:val="00155A5C"/>
    <w:rsid w:val="00331B69"/>
    <w:rsid w:val="003C3D1A"/>
    <w:rsid w:val="005C20CC"/>
    <w:rsid w:val="007019E8"/>
    <w:rsid w:val="00741763"/>
    <w:rsid w:val="00783041"/>
    <w:rsid w:val="007A1580"/>
    <w:rsid w:val="00821DFB"/>
    <w:rsid w:val="00940062"/>
    <w:rsid w:val="00F01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0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062"/>
    <w:rPr>
      <w:rFonts w:ascii="Tahoma" w:hAnsi="Tahoma" w:cs="Tahoma"/>
      <w:sz w:val="16"/>
      <w:szCs w:val="16"/>
    </w:rPr>
  </w:style>
  <w:style w:type="character" w:styleId="Hyperlink">
    <w:name w:val="Hyperlink"/>
    <w:basedOn w:val="DefaultParagraphFont"/>
    <w:uiPriority w:val="99"/>
    <w:unhideWhenUsed/>
    <w:rsid w:val="00940062"/>
    <w:rPr>
      <w:color w:val="0000FF" w:themeColor="hyperlink"/>
      <w:u w:val="single"/>
    </w:rPr>
  </w:style>
  <w:style w:type="paragraph" w:styleId="ListParagraph">
    <w:name w:val="List Paragraph"/>
    <w:basedOn w:val="Normal"/>
    <w:uiPriority w:val="34"/>
    <w:qFormat/>
    <w:rsid w:val="003C3D1A"/>
    <w:pPr>
      <w:ind w:left="720"/>
      <w:contextualSpacing/>
    </w:pPr>
  </w:style>
  <w:style w:type="paragraph" w:styleId="Header">
    <w:name w:val="header"/>
    <w:basedOn w:val="Normal"/>
    <w:link w:val="HeaderChar"/>
    <w:uiPriority w:val="99"/>
    <w:unhideWhenUsed/>
    <w:rsid w:val="00741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763"/>
  </w:style>
  <w:style w:type="paragraph" w:styleId="Footer">
    <w:name w:val="footer"/>
    <w:basedOn w:val="Normal"/>
    <w:link w:val="FooterChar"/>
    <w:uiPriority w:val="99"/>
    <w:unhideWhenUsed/>
    <w:rsid w:val="00741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7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0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062"/>
    <w:rPr>
      <w:rFonts w:ascii="Tahoma" w:hAnsi="Tahoma" w:cs="Tahoma"/>
      <w:sz w:val="16"/>
      <w:szCs w:val="16"/>
    </w:rPr>
  </w:style>
  <w:style w:type="character" w:styleId="Hyperlink">
    <w:name w:val="Hyperlink"/>
    <w:basedOn w:val="DefaultParagraphFont"/>
    <w:uiPriority w:val="99"/>
    <w:unhideWhenUsed/>
    <w:rsid w:val="00940062"/>
    <w:rPr>
      <w:color w:val="0000FF" w:themeColor="hyperlink"/>
      <w:u w:val="single"/>
    </w:rPr>
  </w:style>
  <w:style w:type="paragraph" w:styleId="ListParagraph">
    <w:name w:val="List Paragraph"/>
    <w:basedOn w:val="Normal"/>
    <w:uiPriority w:val="34"/>
    <w:qFormat/>
    <w:rsid w:val="003C3D1A"/>
    <w:pPr>
      <w:ind w:left="720"/>
      <w:contextualSpacing/>
    </w:pPr>
  </w:style>
  <w:style w:type="paragraph" w:styleId="Header">
    <w:name w:val="header"/>
    <w:basedOn w:val="Normal"/>
    <w:link w:val="HeaderChar"/>
    <w:uiPriority w:val="99"/>
    <w:unhideWhenUsed/>
    <w:rsid w:val="00741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763"/>
  </w:style>
  <w:style w:type="paragraph" w:styleId="Footer">
    <w:name w:val="footer"/>
    <w:basedOn w:val="Normal"/>
    <w:link w:val="FooterChar"/>
    <w:uiPriority w:val="99"/>
    <w:unhideWhenUsed/>
    <w:rsid w:val="00741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andy_E_Ewing@mcpsm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8106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2012-10-16T13:43:00Z</dcterms:created>
  <dcterms:modified xsi:type="dcterms:W3CDTF">2012-10-16T13:43:00Z</dcterms:modified>
</cp:coreProperties>
</file>