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7C" w:rsidRDefault="00254D94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 wp14:anchorId="126311E1" wp14:editId="7F23AD9B">
            <wp:extent cx="2085975" cy="1981200"/>
            <wp:effectExtent l="0" t="0" r="9525" b="0"/>
            <wp:docPr id="1" name="Picture 1" descr="http://t0.gstatic.com/images?q=tbn:ANd9GcQ1tgkDAlcIaN-8_CEml6Zx-AN2ANgHXw1Vdb3lfKX5Pi6JUxtDs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Q1tgkDAlcIaN-8_CEml6Zx-AN2ANgHXw1Vdb3lfKX5Pi6JUxtDs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D94" w:rsidRPr="00EE440A" w:rsidRDefault="00254D94" w:rsidP="00254D94">
      <w:pPr>
        <w:keepNext/>
        <w:framePr w:dropCap="drop" w:lines="3" w:wrap="around" w:vAnchor="text" w:hAnchor="text"/>
        <w:spacing w:after="0" w:line="926" w:lineRule="exact"/>
        <w:textAlignment w:val="baseline"/>
        <w:rPr>
          <w:rFonts w:cstheme="minorHAnsi"/>
          <w:position w:val="-8"/>
          <w:sz w:val="24"/>
          <w:szCs w:val="24"/>
        </w:rPr>
      </w:pPr>
      <w:r w:rsidRPr="00EE440A">
        <w:rPr>
          <w:rFonts w:cstheme="minorHAnsi"/>
          <w:position w:val="-8"/>
          <w:sz w:val="122"/>
          <w:szCs w:val="56"/>
        </w:rPr>
        <w:t>W</w:t>
      </w:r>
    </w:p>
    <w:p w:rsidR="00254D94" w:rsidRPr="00EE440A" w:rsidRDefault="00905682" w:rsidP="00254D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elcome to the 2013 – 2014 </w:t>
      </w:r>
      <w:r w:rsidR="0002742E">
        <w:rPr>
          <w:sz w:val="24"/>
          <w:szCs w:val="24"/>
        </w:rPr>
        <w:t>S</w:t>
      </w:r>
      <w:r>
        <w:rPr>
          <w:sz w:val="24"/>
          <w:szCs w:val="24"/>
        </w:rPr>
        <w:t>econd</w:t>
      </w:r>
      <w:r w:rsidR="0002742E">
        <w:rPr>
          <w:sz w:val="24"/>
          <w:szCs w:val="24"/>
        </w:rPr>
        <w:t xml:space="preserve"> G</w:t>
      </w:r>
      <w:r w:rsidR="00254D94" w:rsidRPr="00EE440A">
        <w:rPr>
          <w:sz w:val="24"/>
          <w:szCs w:val="24"/>
        </w:rPr>
        <w:t>rade</w:t>
      </w:r>
      <w:r>
        <w:rPr>
          <w:sz w:val="24"/>
          <w:szCs w:val="24"/>
        </w:rPr>
        <w:t xml:space="preserve"> school year!</w:t>
      </w:r>
      <w:r w:rsidR="00254D94">
        <w:rPr>
          <w:sz w:val="24"/>
          <w:szCs w:val="24"/>
        </w:rPr>
        <w:t xml:space="preserve"> We are </w:t>
      </w:r>
      <w:r>
        <w:rPr>
          <w:sz w:val="24"/>
          <w:szCs w:val="24"/>
        </w:rPr>
        <w:t>excited about sharing this year with your child.</w:t>
      </w:r>
      <w:r w:rsidR="004733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 </w:t>
      </w:r>
      <w:r w:rsidR="00254D94">
        <w:rPr>
          <w:sz w:val="24"/>
          <w:szCs w:val="24"/>
        </w:rPr>
        <w:t xml:space="preserve"> Our </w:t>
      </w:r>
      <w:r w:rsidR="0002742E">
        <w:rPr>
          <w:sz w:val="24"/>
          <w:szCs w:val="24"/>
        </w:rPr>
        <w:t>S</w:t>
      </w:r>
      <w:r>
        <w:rPr>
          <w:sz w:val="24"/>
          <w:szCs w:val="24"/>
        </w:rPr>
        <w:t>econd</w:t>
      </w:r>
      <w:r w:rsidR="0002742E">
        <w:rPr>
          <w:sz w:val="24"/>
          <w:szCs w:val="24"/>
        </w:rPr>
        <w:t xml:space="preserve"> G</w:t>
      </w:r>
      <w:r w:rsidR="00254D94">
        <w:rPr>
          <w:sz w:val="24"/>
          <w:szCs w:val="24"/>
        </w:rPr>
        <w:t xml:space="preserve">rade teachers </w:t>
      </w:r>
      <w:r w:rsidR="00747A8E">
        <w:rPr>
          <w:sz w:val="24"/>
          <w:szCs w:val="24"/>
        </w:rPr>
        <w:t>are</w:t>
      </w:r>
      <w:r w:rsidR="00254D94">
        <w:rPr>
          <w:sz w:val="24"/>
          <w:szCs w:val="24"/>
        </w:rPr>
        <w:t>;</w:t>
      </w:r>
      <w:r w:rsidR="00421069">
        <w:rPr>
          <w:sz w:val="24"/>
          <w:szCs w:val="24"/>
        </w:rPr>
        <w:t xml:space="preserve"> Ms. Bishop,</w:t>
      </w:r>
      <w:r w:rsidR="00254D94">
        <w:rPr>
          <w:sz w:val="24"/>
          <w:szCs w:val="24"/>
        </w:rPr>
        <w:t xml:space="preserve"> Ms. Diggs, Mr. Pelzer, Ms. Pindell, Ms. Nwoye and Ms. White. We look forward to working with you this year. </w:t>
      </w:r>
      <w:r w:rsidR="00254D94" w:rsidRPr="00EE440A">
        <w:rPr>
          <w:sz w:val="24"/>
          <w:szCs w:val="24"/>
        </w:rPr>
        <w:t xml:space="preserve">If you have any concerns, please feel free to contact us by email or telephone. Our website has all of the up to date information on it. </w:t>
      </w:r>
    </w:p>
    <w:p w:rsidR="00254D94" w:rsidRPr="00EE440A" w:rsidRDefault="00254D94" w:rsidP="00254D94">
      <w:pPr>
        <w:spacing w:after="0" w:line="240" w:lineRule="auto"/>
        <w:rPr>
          <w:sz w:val="24"/>
          <w:szCs w:val="24"/>
        </w:rPr>
      </w:pPr>
    </w:p>
    <w:p w:rsidR="00254D94" w:rsidRPr="00EE440A" w:rsidRDefault="00254D94" w:rsidP="00254D94">
      <w:pPr>
        <w:spacing w:after="0" w:line="240" w:lineRule="auto"/>
        <w:jc w:val="center"/>
      </w:pPr>
      <w:r w:rsidRPr="00EE440A">
        <w:t>www.montgomeryschoolsmd.org/schools/stedwickes/</w:t>
      </w:r>
    </w:p>
    <w:p w:rsidR="005A66FC" w:rsidRDefault="005A66FC" w:rsidP="005A66FC">
      <w:pPr>
        <w:spacing w:after="180" w:line="240" w:lineRule="auto"/>
        <w:contextualSpacing/>
      </w:pPr>
    </w:p>
    <w:p w:rsidR="005A66FC" w:rsidRPr="00EE440A" w:rsidRDefault="005A66FC" w:rsidP="005A66FC">
      <w:pPr>
        <w:spacing w:after="180" w:line="240" w:lineRule="auto"/>
        <w:contextualSpacing/>
        <w:jc w:val="center"/>
        <w:rPr>
          <w:rFonts w:cstheme="minorHAnsi"/>
          <w:b/>
          <w:sz w:val="28"/>
          <w:szCs w:val="28"/>
          <w:u w:val="single"/>
        </w:rPr>
      </w:pPr>
      <w:r w:rsidRPr="00EE440A">
        <w:rPr>
          <w:rFonts w:cstheme="minorHAnsi"/>
          <w:b/>
          <w:sz w:val="28"/>
          <w:szCs w:val="28"/>
          <w:u w:val="single"/>
        </w:rPr>
        <w:t>September</w:t>
      </w:r>
    </w:p>
    <w:tbl>
      <w:tblPr>
        <w:tblStyle w:val="TableGrid"/>
        <w:tblW w:w="54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170"/>
        <w:gridCol w:w="900"/>
        <w:gridCol w:w="1260"/>
        <w:gridCol w:w="990"/>
        <w:gridCol w:w="1150"/>
      </w:tblGrid>
      <w:tr w:rsidR="005A66FC" w:rsidRPr="00EE440A" w:rsidTr="00DB1666">
        <w:trPr>
          <w:trHeight w:val="260"/>
        </w:trPr>
        <w:tc>
          <w:tcPr>
            <w:tcW w:w="117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Monday</w:t>
            </w:r>
          </w:p>
        </w:tc>
        <w:tc>
          <w:tcPr>
            <w:tcW w:w="90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Tuesday</w:t>
            </w:r>
          </w:p>
        </w:tc>
        <w:tc>
          <w:tcPr>
            <w:tcW w:w="126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Wednesday</w:t>
            </w:r>
          </w:p>
        </w:tc>
        <w:tc>
          <w:tcPr>
            <w:tcW w:w="99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Thursday</w:t>
            </w:r>
          </w:p>
        </w:tc>
        <w:tc>
          <w:tcPr>
            <w:tcW w:w="115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Friday</w:t>
            </w:r>
          </w:p>
        </w:tc>
      </w:tr>
      <w:tr w:rsidR="005A66FC" w:rsidRPr="00EE440A" w:rsidTr="00DB1666">
        <w:trPr>
          <w:trHeight w:val="540"/>
        </w:trPr>
        <w:tc>
          <w:tcPr>
            <w:tcW w:w="117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2 No School</w:t>
            </w:r>
          </w:p>
        </w:tc>
        <w:tc>
          <w:tcPr>
            <w:tcW w:w="90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 xml:space="preserve">5 No </w:t>
            </w:r>
          </w:p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School</w:t>
            </w:r>
          </w:p>
        </w:tc>
        <w:tc>
          <w:tcPr>
            <w:tcW w:w="115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6</w:t>
            </w:r>
          </w:p>
        </w:tc>
      </w:tr>
      <w:tr w:rsidR="005A66FC" w:rsidRPr="00EE440A" w:rsidTr="00DB1666">
        <w:trPr>
          <w:trHeight w:val="525"/>
        </w:trPr>
        <w:tc>
          <w:tcPr>
            <w:tcW w:w="117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11 Back to School Night</w:t>
            </w:r>
          </w:p>
        </w:tc>
        <w:tc>
          <w:tcPr>
            <w:tcW w:w="99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12</w:t>
            </w:r>
          </w:p>
        </w:tc>
        <w:tc>
          <w:tcPr>
            <w:tcW w:w="115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13</w:t>
            </w:r>
          </w:p>
        </w:tc>
      </w:tr>
      <w:tr w:rsidR="005A66FC" w:rsidRPr="00EE440A" w:rsidTr="00DB1666">
        <w:trPr>
          <w:trHeight w:val="270"/>
        </w:trPr>
        <w:tc>
          <w:tcPr>
            <w:tcW w:w="117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18</w:t>
            </w:r>
          </w:p>
        </w:tc>
        <w:tc>
          <w:tcPr>
            <w:tcW w:w="99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19</w:t>
            </w:r>
          </w:p>
        </w:tc>
        <w:tc>
          <w:tcPr>
            <w:tcW w:w="115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20</w:t>
            </w:r>
          </w:p>
        </w:tc>
      </w:tr>
      <w:tr w:rsidR="005A66FC" w:rsidRPr="00EE440A" w:rsidTr="00DB1666">
        <w:trPr>
          <w:trHeight w:val="1065"/>
        </w:trPr>
        <w:tc>
          <w:tcPr>
            <w:tcW w:w="117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23Students</w:t>
            </w:r>
          </w:p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 xml:space="preserve">Pictures </w:t>
            </w:r>
          </w:p>
          <w:p w:rsidR="005A66FC" w:rsidRPr="00EE440A" w:rsidRDefault="005A66FC" w:rsidP="00DB166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:rsidR="005A66FC" w:rsidRPr="00EE440A" w:rsidRDefault="00EA3907" w:rsidP="00DB1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A66FC" w:rsidRPr="00EE44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>26</w:t>
            </w:r>
            <w:r w:rsidR="00EA3907">
              <w:rPr>
                <w:sz w:val="20"/>
                <w:szCs w:val="20"/>
              </w:rPr>
              <w:t xml:space="preserve"> Bedtime Story Night</w:t>
            </w:r>
          </w:p>
          <w:p w:rsidR="005A66FC" w:rsidRPr="00EE440A" w:rsidRDefault="005A66FC" w:rsidP="00DB166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5A66FC" w:rsidRPr="00EE440A" w:rsidRDefault="005A66FC" w:rsidP="00DB1666">
            <w:pPr>
              <w:rPr>
                <w:sz w:val="20"/>
                <w:szCs w:val="20"/>
              </w:rPr>
            </w:pPr>
            <w:r w:rsidRPr="00EE440A">
              <w:rPr>
                <w:sz w:val="20"/>
                <w:szCs w:val="20"/>
              </w:rPr>
              <w:t xml:space="preserve">27 Early Release </w:t>
            </w:r>
          </w:p>
          <w:p w:rsidR="005A66FC" w:rsidRPr="00EE440A" w:rsidRDefault="00AE3360" w:rsidP="00DB1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1:00pm</w:t>
            </w:r>
            <w:bookmarkStart w:id="0" w:name="_GoBack"/>
            <w:bookmarkEnd w:id="0"/>
          </w:p>
        </w:tc>
      </w:tr>
      <w:tr w:rsidR="005A66FC" w:rsidRPr="00EE440A" w:rsidTr="00DB1666">
        <w:trPr>
          <w:trHeight w:val="720"/>
        </w:trPr>
        <w:tc>
          <w:tcPr>
            <w:tcW w:w="1170" w:type="dxa"/>
          </w:tcPr>
          <w:p w:rsidR="005A66FC" w:rsidRPr="00EE440A" w:rsidRDefault="005A66FC" w:rsidP="00DB1666">
            <w:pPr>
              <w:spacing w:after="180" w:line="274" w:lineRule="auto"/>
              <w:rPr>
                <w:rFonts w:cstheme="minorHAnsi"/>
                <w:sz w:val="20"/>
                <w:szCs w:val="20"/>
              </w:rPr>
            </w:pPr>
            <w:r w:rsidRPr="00EE440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00" w:type="dxa"/>
          </w:tcPr>
          <w:p w:rsidR="005A66FC" w:rsidRPr="00EE440A" w:rsidRDefault="005A66FC" w:rsidP="00DB1666">
            <w:pPr>
              <w:spacing w:after="180" w:line="274" w:lineRule="auto"/>
              <w:rPr>
                <w:rFonts w:ascii="Elephant" w:hAnsi="Elephant"/>
                <w:sz w:val="20"/>
                <w:szCs w:val="20"/>
              </w:rPr>
            </w:pPr>
          </w:p>
        </w:tc>
        <w:tc>
          <w:tcPr>
            <w:tcW w:w="1260" w:type="dxa"/>
          </w:tcPr>
          <w:p w:rsidR="005A66FC" w:rsidRPr="00EE440A" w:rsidRDefault="005A66FC" w:rsidP="00DB1666">
            <w:pPr>
              <w:spacing w:after="180" w:line="274" w:lineRule="auto"/>
              <w:rPr>
                <w:rFonts w:ascii="Elephant" w:hAnsi="Elephant"/>
                <w:sz w:val="20"/>
                <w:szCs w:val="20"/>
              </w:rPr>
            </w:pPr>
          </w:p>
        </w:tc>
        <w:tc>
          <w:tcPr>
            <w:tcW w:w="990" w:type="dxa"/>
          </w:tcPr>
          <w:p w:rsidR="005A66FC" w:rsidRPr="00EE440A" w:rsidRDefault="005A66FC" w:rsidP="00DB1666">
            <w:pPr>
              <w:spacing w:after="180" w:line="274" w:lineRule="auto"/>
              <w:rPr>
                <w:rFonts w:ascii="Elephant" w:hAnsi="Elephant"/>
                <w:sz w:val="20"/>
                <w:szCs w:val="20"/>
              </w:rPr>
            </w:pPr>
          </w:p>
        </w:tc>
        <w:tc>
          <w:tcPr>
            <w:tcW w:w="1150" w:type="dxa"/>
          </w:tcPr>
          <w:p w:rsidR="005A66FC" w:rsidRPr="00EE440A" w:rsidRDefault="005A66FC" w:rsidP="00DB1666">
            <w:pPr>
              <w:spacing w:after="180" w:line="274" w:lineRule="auto"/>
              <w:rPr>
                <w:rFonts w:ascii="Elephant" w:hAnsi="Elephant"/>
                <w:sz w:val="20"/>
                <w:szCs w:val="20"/>
              </w:rPr>
            </w:pPr>
          </w:p>
        </w:tc>
      </w:tr>
    </w:tbl>
    <w:p w:rsidR="00C8774F" w:rsidRDefault="005A66FC" w:rsidP="00C8774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E440A">
        <w:rPr>
          <w:b/>
          <w:sz w:val="24"/>
          <w:szCs w:val="24"/>
          <w:u w:val="single"/>
        </w:rPr>
        <w:t>Websites to use this School Year</w:t>
      </w:r>
    </w:p>
    <w:p w:rsidR="00C8774F" w:rsidRDefault="00C8774F" w:rsidP="00C8774F">
      <w:pPr>
        <w:spacing w:after="0" w:line="240" w:lineRule="auto"/>
        <w:rPr>
          <w:b/>
          <w:sz w:val="24"/>
          <w:szCs w:val="24"/>
          <w:u w:val="single"/>
        </w:rPr>
      </w:pPr>
    </w:p>
    <w:p w:rsidR="005A66FC" w:rsidRPr="00C8774F" w:rsidRDefault="005A66FC" w:rsidP="00C8774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C8774F">
        <w:rPr>
          <w:b/>
          <w:sz w:val="24"/>
          <w:szCs w:val="24"/>
          <w:u w:val="single"/>
        </w:rPr>
        <w:t>http://illuminations.nctm.</w:t>
      </w:r>
      <w:r w:rsidRPr="00C8774F">
        <w:rPr>
          <w:b/>
          <w:szCs w:val="24"/>
          <w:u w:val="single"/>
        </w:rPr>
        <w:t>org</w:t>
      </w:r>
      <w:r w:rsidRPr="00C8774F">
        <w:rPr>
          <w:b/>
          <w:sz w:val="24"/>
          <w:szCs w:val="24"/>
          <w:u w:val="single"/>
        </w:rPr>
        <w:t>/</w:t>
      </w:r>
    </w:p>
    <w:p w:rsidR="005A66FC" w:rsidRPr="00247D4A" w:rsidRDefault="005A66FC" w:rsidP="005A66FC">
      <w:pPr>
        <w:pStyle w:val="NoSpacing"/>
        <w:numPr>
          <w:ilvl w:val="0"/>
          <w:numId w:val="1"/>
        </w:numPr>
      </w:pPr>
      <w:r w:rsidRPr="00247D4A">
        <w:t>http://www.aaamath.com/</w:t>
      </w:r>
    </w:p>
    <w:p w:rsidR="005A66FC" w:rsidRPr="00247D4A" w:rsidRDefault="005A66FC" w:rsidP="005A66FC">
      <w:pPr>
        <w:pStyle w:val="NoSpacing"/>
        <w:numPr>
          <w:ilvl w:val="0"/>
          <w:numId w:val="1"/>
        </w:numPr>
      </w:pPr>
      <w:r w:rsidRPr="00247D4A">
        <w:t>http</w:t>
      </w:r>
      <w:r w:rsidR="004733EE">
        <w:t>://www.storylineonline.net</w:t>
      </w:r>
    </w:p>
    <w:p w:rsidR="005A66FC" w:rsidRPr="00247D4A" w:rsidRDefault="005A66FC" w:rsidP="005A66FC">
      <w:pPr>
        <w:pStyle w:val="NoSpacing"/>
        <w:numPr>
          <w:ilvl w:val="0"/>
          <w:numId w:val="1"/>
        </w:numPr>
      </w:pPr>
      <w:r w:rsidRPr="00247D4A">
        <w:t>http://www.math-play.com</w:t>
      </w:r>
    </w:p>
    <w:p w:rsidR="005A66FC" w:rsidRPr="00247D4A" w:rsidRDefault="005A66FC" w:rsidP="005A66FC">
      <w:pPr>
        <w:pStyle w:val="NoSpacing"/>
        <w:numPr>
          <w:ilvl w:val="0"/>
          <w:numId w:val="1"/>
        </w:numPr>
      </w:pPr>
      <w:r w:rsidRPr="00247D4A">
        <w:t>http://</w:t>
      </w:r>
      <w:hyperlink r:id="rId8" w:history="1">
        <w:r w:rsidRPr="00247D4A">
          <w:t>www.coolmath.com</w:t>
        </w:r>
      </w:hyperlink>
    </w:p>
    <w:p w:rsidR="005A66FC" w:rsidRPr="00247D4A" w:rsidRDefault="00AE3360" w:rsidP="005A66FC">
      <w:pPr>
        <w:pStyle w:val="NoSpacing"/>
        <w:numPr>
          <w:ilvl w:val="0"/>
          <w:numId w:val="1"/>
        </w:numPr>
      </w:pPr>
      <w:hyperlink r:id="rId9" w:history="1">
        <w:r w:rsidR="005A66FC" w:rsidRPr="00247D4A">
          <w:t>http://www.mathsisfun.com/timestable.html</w:t>
        </w:r>
      </w:hyperlink>
    </w:p>
    <w:p w:rsidR="005A66FC" w:rsidRPr="00247D4A" w:rsidRDefault="005A66FC" w:rsidP="005A66FC">
      <w:pPr>
        <w:pStyle w:val="NoSpacing"/>
        <w:numPr>
          <w:ilvl w:val="0"/>
          <w:numId w:val="1"/>
        </w:numPr>
      </w:pPr>
      <w:r w:rsidRPr="00247D4A">
        <w:t>http://www.factmonster.com</w:t>
      </w:r>
    </w:p>
    <w:p w:rsidR="00C8774F" w:rsidRDefault="00C8774F" w:rsidP="00C8774F">
      <w:pPr>
        <w:pStyle w:val="ListParagraph"/>
        <w:numPr>
          <w:ilvl w:val="0"/>
          <w:numId w:val="1"/>
        </w:numPr>
      </w:pPr>
      <w:r w:rsidRPr="00254D94">
        <w:t>http://www.bbc.co.uk/schools/numbertime/games/find_the.shtml</w:t>
      </w:r>
    </w:p>
    <w:p w:rsidR="005A66FC" w:rsidRPr="00247D4A" w:rsidRDefault="005A66FC" w:rsidP="005A66FC">
      <w:pPr>
        <w:pStyle w:val="NoSpacing"/>
      </w:pPr>
    </w:p>
    <w:p w:rsidR="00254D94" w:rsidRPr="004940C2" w:rsidRDefault="00C8774F">
      <w:pPr>
        <w:rPr>
          <w:rFonts w:ascii="Rockwell Extra Bold" w:hAnsi="Rockwell Extra Bold"/>
          <w:sz w:val="72"/>
          <w:szCs w:val="72"/>
        </w:rPr>
      </w:pPr>
      <w:r w:rsidRPr="004940C2">
        <w:rPr>
          <w:rFonts w:ascii="Rockwell Extra Bold" w:hAnsi="Rockwell Extra Bold"/>
          <w:sz w:val="72"/>
          <w:szCs w:val="72"/>
        </w:rPr>
        <w:t xml:space="preserve">Second Grade Homework Newsletter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</w:tblGrid>
      <w:tr w:rsidR="004940C2" w:rsidTr="004940C2">
        <w:tc>
          <w:tcPr>
            <w:tcW w:w="5256" w:type="dxa"/>
          </w:tcPr>
          <w:p w:rsidR="00BF1CBC" w:rsidRPr="00DB1666" w:rsidRDefault="00BF1CBC" w:rsidP="00BF1CBC">
            <w:pPr>
              <w:rPr>
                <w:sz w:val="20"/>
                <w:szCs w:val="20"/>
              </w:rPr>
            </w:pPr>
            <w:r>
              <w:t xml:space="preserve">My </w:t>
            </w:r>
            <w:r w:rsidRPr="00DB1666">
              <w:rPr>
                <w:sz w:val="20"/>
                <w:szCs w:val="20"/>
              </w:rPr>
              <w:t>Child Can:</w:t>
            </w:r>
          </w:p>
          <w:p w:rsidR="00BF1CBC" w:rsidRPr="00DB1666" w:rsidRDefault="00BF1CBC" w:rsidP="00BF1CBC">
            <w:pPr>
              <w:rPr>
                <w:sz w:val="20"/>
                <w:szCs w:val="20"/>
              </w:rPr>
            </w:pPr>
          </w:p>
          <w:p w:rsidR="00BF1CBC" w:rsidRPr="00DB1666" w:rsidRDefault="00BF1CBC" w:rsidP="00BF1CBC">
            <w:pPr>
              <w:rPr>
                <w:sz w:val="20"/>
                <w:szCs w:val="20"/>
              </w:rPr>
            </w:pPr>
            <w:r w:rsidRPr="00DB1666">
              <w:rPr>
                <w:sz w:val="20"/>
                <w:szCs w:val="20"/>
              </w:rPr>
              <w:t>Reading/Language Arts</w:t>
            </w:r>
          </w:p>
          <w:p w:rsidR="00BF1CBC" w:rsidRPr="00DB1666" w:rsidRDefault="00BF1CBC" w:rsidP="00BF1CBC">
            <w:pPr>
              <w:pStyle w:val="ListParagraph"/>
              <w:rPr>
                <w:sz w:val="20"/>
                <w:szCs w:val="20"/>
              </w:rPr>
            </w:pP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B1666">
              <w:rPr>
                <w:sz w:val="20"/>
                <w:szCs w:val="20"/>
              </w:rPr>
              <w:t>Read for 20 minutes each night.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B1666">
              <w:rPr>
                <w:sz w:val="20"/>
                <w:szCs w:val="20"/>
              </w:rPr>
              <w:t>ead a book.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B1666">
              <w:rPr>
                <w:sz w:val="20"/>
                <w:szCs w:val="20"/>
              </w:rPr>
              <w:t>ead to a brother or sister.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B1666">
              <w:rPr>
                <w:sz w:val="20"/>
                <w:szCs w:val="20"/>
              </w:rPr>
              <w:t>ead to a pet or stuff animal.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DB1666">
              <w:rPr>
                <w:sz w:val="20"/>
                <w:szCs w:val="20"/>
              </w:rPr>
              <w:t xml:space="preserve">ead to your child. 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DB1666">
              <w:rPr>
                <w:sz w:val="20"/>
                <w:szCs w:val="20"/>
              </w:rPr>
              <w:t>ake</w:t>
            </w:r>
            <w:r>
              <w:rPr>
                <w:sz w:val="20"/>
                <w:szCs w:val="20"/>
              </w:rPr>
              <w:t xml:space="preserve"> turns reading a page at a time with someone.</w:t>
            </w:r>
          </w:p>
          <w:p w:rsidR="00BF1CBC" w:rsidRPr="00DB1666" w:rsidRDefault="00BF1CBC" w:rsidP="00BF1CBC">
            <w:pPr>
              <w:numPr>
                <w:ilvl w:val="0"/>
                <w:numId w:val="6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DB1666">
              <w:rPr>
                <w:rFonts w:cstheme="minorHAnsi"/>
                <w:sz w:val="20"/>
                <w:szCs w:val="20"/>
              </w:rPr>
              <w:t>Tell important information about the chapters or book.</w:t>
            </w:r>
          </w:p>
          <w:p w:rsidR="00BF1CBC" w:rsidRPr="00DB1666" w:rsidRDefault="00BF1CBC" w:rsidP="00BF1CBC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DB1666">
              <w:rPr>
                <w:rFonts w:cstheme="minorHAnsi"/>
                <w:sz w:val="20"/>
                <w:szCs w:val="20"/>
              </w:rPr>
              <w:t>Who are the characters in the book?</w:t>
            </w:r>
          </w:p>
          <w:p w:rsidR="00BF1CBC" w:rsidRDefault="00BF1CBC" w:rsidP="00BF1CBC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DB1666">
              <w:rPr>
                <w:rFonts w:cstheme="minorHAnsi"/>
                <w:sz w:val="20"/>
                <w:szCs w:val="20"/>
              </w:rPr>
              <w:t>What the book was about? Where the story took place? Was there a problem in the story? How was the problem solved?</w:t>
            </w:r>
          </w:p>
          <w:p w:rsidR="001D032F" w:rsidRPr="00DB1666" w:rsidRDefault="001D032F" w:rsidP="001D032F">
            <w:pPr>
              <w:ind w:left="1080"/>
              <w:contextualSpacing/>
              <w:rPr>
                <w:rFonts w:cstheme="minorHAnsi"/>
                <w:sz w:val="20"/>
                <w:szCs w:val="20"/>
              </w:rPr>
            </w:pPr>
          </w:p>
          <w:p w:rsidR="00BF1CBC" w:rsidRPr="00DB1666" w:rsidRDefault="00BF1CBC" w:rsidP="00BF1CBC">
            <w:pPr>
              <w:numPr>
                <w:ilvl w:val="0"/>
                <w:numId w:val="6"/>
              </w:numPr>
              <w:spacing w:after="180"/>
              <w:contextualSpacing/>
              <w:rPr>
                <w:rFonts w:cstheme="minorHAnsi"/>
                <w:sz w:val="20"/>
                <w:szCs w:val="20"/>
              </w:rPr>
            </w:pPr>
            <w:r w:rsidRPr="00DB1666">
              <w:rPr>
                <w:rFonts w:cstheme="minorHAnsi"/>
                <w:sz w:val="20"/>
                <w:szCs w:val="20"/>
              </w:rPr>
              <w:t>Recreate the ending of a story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DB1666">
              <w:rPr>
                <w:rFonts w:cstheme="minorHAnsi"/>
                <w:sz w:val="20"/>
                <w:szCs w:val="20"/>
              </w:rPr>
              <w:t>After reading the book, have your child change the ending of the story.</w:t>
            </w:r>
          </w:p>
          <w:p w:rsidR="00BF1CBC" w:rsidRPr="00DB1666" w:rsidRDefault="00BF1CBC" w:rsidP="00BF1CBC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DB1666">
              <w:rPr>
                <w:rFonts w:cstheme="minorHAnsi"/>
                <w:sz w:val="20"/>
                <w:szCs w:val="20"/>
              </w:rPr>
              <w:t>Math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B1666">
              <w:rPr>
                <w:sz w:val="20"/>
                <w:szCs w:val="20"/>
              </w:rPr>
              <w:t>Tell the place value of a number.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DB1666">
              <w:rPr>
                <w:sz w:val="20"/>
                <w:szCs w:val="20"/>
              </w:rPr>
              <w:t>For example: Look at a license plate.</w:t>
            </w:r>
          </w:p>
          <w:p w:rsidR="00BF1CBC" w:rsidRPr="00DB1666" w:rsidRDefault="00BF1CBC" w:rsidP="00BF1CBC">
            <w:pPr>
              <w:pStyle w:val="ListParagraph"/>
              <w:ind w:left="1440"/>
              <w:rPr>
                <w:sz w:val="20"/>
                <w:szCs w:val="20"/>
              </w:rPr>
            </w:pPr>
            <w:r w:rsidRPr="00DB1666">
              <w:rPr>
                <w:sz w:val="20"/>
                <w:szCs w:val="20"/>
              </w:rPr>
              <w:t>License Plate 23768. Ask your child,</w:t>
            </w:r>
          </w:p>
          <w:p w:rsidR="00BF1CBC" w:rsidRPr="00DB1666" w:rsidRDefault="00BF1CBC" w:rsidP="00BF1CBC">
            <w:pPr>
              <w:pStyle w:val="ListParagraph"/>
              <w:ind w:left="1440"/>
              <w:rPr>
                <w:sz w:val="20"/>
                <w:szCs w:val="20"/>
              </w:rPr>
            </w:pPr>
            <w:r w:rsidRPr="00DB1666">
              <w:rPr>
                <w:sz w:val="20"/>
                <w:szCs w:val="20"/>
              </w:rPr>
              <w:t xml:space="preserve"> </w:t>
            </w:r>
            <w:proofErr w:type="gramStart"/>
            <w:r w:rsidRPr="00DB1666">
              <w:rPr>
                <w:sz w:val="20"/>
                <w:szCs w:val="20"/>
              </w:rPr>
              <w:t>“ What</w:t>
            </w:r>
            <w:proofErr w:type="gramEnd"/>
            <w:r w:rsidRPr="00DB1666">
              <w:rPr>
                <w:sz w:val="20"/>
                <w:szCs w:val="20"/>
              </w:rPr>
              <w:t xml:space="preserve"> number id in the hundred place?” (7)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B1666">
              <w:rPr>
                <w:rFonts w:cstheme="minorHAnsi"/>
                <w:sz w:val="20"/>
                <w:szCs w:val="20"/>
              </w:rPr>
              <w:t>Know</w:t>
            </w:r>
            <w:r>
              <w:rPr>
                <w:rFonts w:cstheme="minorHAnsi"/>
                <w:sz w:val="20"/>
                <w:szCs w:val="20"/>
              </w:rPr>
              <w:t xml:space="preserve"> the</w:t>
            </w:r>
            <w:r w:rsidRPr="00DB1666">
              <w:rPr>
                <w:rFonts w:cstheme="minorHAnsi"/>
                <w:sz w:val="20"/>
                <w:szCs w:val="20"/>
              </w:rPr>
              <w:t xml:space="preserve"> math fact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DB166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for addition and subtraction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DB1666">
              <w:rPr>
                <w:rFonts w:cstheme="minorHAnsi"/>
                <w:sz w:val="20"/>
                <w:szCs w:val="20"/>
              </w:rPr>
              <w:t xml:space="preserve">Example: 3 + 4= 7, 4+3 =7 , 7-3= 4, 7-4 =3 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B1666">
              <w:rPr>
                <w:rFonts w:cstheme="minorHAnsi"/>
                <w:sz w:val="20"/>
                <w:szCs w:val="20"/>
              </w:rPr>
              <w:t>Tell time on a digital clock and a regular clock.</w:t>
            </w:r>
          </w:p>
          <w:p w:rsidR="00BF1CBC" w:rsidRPr="00DB1666" w:rsidRDefault="00BF1CBC" w:rsidP="00BF1CB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DB1666">
              <w:rPr>
                <w:rFonts w:cstheme="minorHAnsi"/>
                <w:sz w:val="20"/>
                <w:szCs w:val="20"/>
              </w:rPr>
              <w:t xml:space="preserve">sk </w:t>
            </w:r>
            <w:r>
              <w:rPr>
                <w:rFonts w:cstheme="minorHAnsi"/>
                <w:sz w:val="20"/>
                <w:szCs w:val="20"/>
              </w:rPr>
              <w:t xml:space="preserve">your child </w:t>
            </w:r>
            <w:r w:rsidRPr="00DB1666">
              <w:rPr>
                <w:rFonts w:cstheme="minorHAnsi"/>
                <w:sz w:val="20"/>
                <w:szCs w:val="20"/>
              </w:rPr>
              <w:t xml:space="preserve">questions about what time is it now, </w:t>
            </w:r>
            <w:proofErr w:type="gramStart"/>
            <w:r w:rsidRPr="00DB1666">
              <w:rPr>
                <w:rFonts w:cstheme="minorHAnsi"/>
                <w:sz w:val="20"/>
                <w:szCs w:val="20"/>
              </w:rPr>
              <w:t>a</w:t>
            </w:r>
            <w:proofErr w:type="gramEnd"/>
            <w:r w:rsidRPr="00DB1666">
              <w:rPr>
                <w:rFonts w:cstheme="minorHAnsi"/>
                <w:sz w:val="20"/>
                <w:szCs w:val="20"/>
              </w:rPr>
              <w:t xml:space="preserve"> hour from now and a half hour from now.</w:t>
            </w:r>
          </w:p>
          <w:p w:rsidR="00DB1666" w:rsidRPr="00DB1666" w:rsidRDefault="00DB1666" w:rsidP="00DB1666">
            <w:pPr>
              <w:rPr>
                <w:rFonts w:cstheme="minorHAnsi"/>
                <w:sz w:val="20"/>
                <w:szCs w:val="20"/>
              </w:rPr>
            </w:pPr>
          </w:p>
          <w:p w:rsidR="00DB1666" w:rsidRDefault="00DB1666" w:rsidP="00DB1666">
            <w:pPr>
              <w:pStyle w:val="ListParagraph"/>
              <w:ind w:left="1440"/>
            </w:pPr>
          </w:p>
        </w:tc>
      </w:tr>
    </w:tbl>
    <w:p w:rsidR="00254D94" w:rsidRDefault="00254D94"/>
    <w:p w:rsidR="00254D94" w:rsidRDefault="00254D94"/>
    <w:p w:rsidR="00254D94" w:rsidRDefault="00254D94"/>
    <w:p w:rsidR="00254D94" w:rsidRDefault="00254D94"/>
    <w:sectPr w:rsidR="00254D94" w:rsidSect="005A66F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4BF"/>
    <w:multiLevelType w:val="hybridMultilevel"/>
    <w:tmpl w:val="834470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D7644B"/>
    <w:multiLevelType w:val="hybridMultilevel"/>
    <w:tmpl w:val="94B2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A6F53"/>
    <w:multiLevelType w:val="hybridMultilevel"/>
    <w:tmpl w:val="1C46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20EEF"/>
    <w:multiLevelType w:val="hybridMultilevel"/>
    <w:tmpl w:val="142A0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664DD6"/>
    <w:multiLevelType w:val="hybridMultilevel"/>
    <w:tmpl w:val="8DE02F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F80399"/>
    <w:multiLevelType w:val="hybridMultilevel"/>
    <w:tmpl w:val="06449D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8536EE"/>
    <w:multiLevelType w:val="hybridMultilevel"/>
    <w:tmpl w:val="F914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4321D"/>
    <w:multiLevelType w:val="hybridMultilevel"/>
    <w:tmpl w:val="41B0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57B23"/>
    <w:multiLevelType w:val="hybridMultilevel"/>
    <w:tmpl w:val="915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94"/>
    <w:rsid w:val="0002742E"/>
    <w:rsid w:val="001D032F"/>
    <w:rsid w:val="00254D94"/>
    <w:rsid w:val="00365A94"/>
    <w:rsid w:val="00421069"/>
    <w:rsid w:val="004733EE"/>
    <w:rsid w:val="004940C2"/>
    <w:rsid w:val="005A66FC"/>
    <w:rsid w:val="00747A8E"/>
    <w:rsid w:val="008D207C"/>
    <w:rsid w:val="00905682"/>
    <w:rsid w:val="00912DE7"/>
    <w:rsid w:val="00A44E14"/>
    <w:rsid w:val="00AE3360"/>
    <w:rsid w:val="00BF1CBC"/>
    <w:rsid w:val="00C8774F"/>
    <w:rsid w:val="00DB1666"/>
    <w:rsid w:val="00E6790C"/>
    <w:rsid w:val="00E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66F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5A66F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A66FC"/>
  </w:style>
  <w:style w:type="paragraph" w:styleId="ListParagraph">
    <w:name w:val="List Paragraph"/>
    <w:basedOn w:val="Normal"/>
    <w:uiPriority w:val="34"/>
    <w:qFormat/>
    <w:rsid w:val="005A6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66F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5A66F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A66FC"/>
  </w:style>
  <w:style w:type="paragraph" w:styleId="ListParagraph">
    <w:name w:val="List Paragraph"/>
    <w:basedOn w:val="Normal"/>
    <w:uiPriority w:val="34"/>
    <w:qFormat/>
    <w:rsid w:val="005A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math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star+clip+art&amp;start=167&amp;sa=X&amp;biw=1235&amp;bih=833&amp;tbm=isch&amp;tbnid=LCK06-692QqufM:&amp;imgrefurl=http://www.illustrationsof.com/216607-royalty-free-star-clipart-illustration&amp;docid=ngyLYCYmKOcarM&amp;imgurl=http://www.illustrationsof.com/royalty-free-star-clipart-illustration-216607.jpg&amp;w=400&amp;h=420&amp;ei=TvT7UfbhBbil4APU2ICYDg&amp;zoom=1&amp;ved=1t:3588,r:68,s:100,i:208&amp;iact=rc&amp;page=7&amp;tbnh=175&amp;tbnw=167&amp;ndsp=30&amp;tx=70&amp;ty=1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hsisfun.com/timestab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2013-08-27T18:47:00Z</cp:lastPrinted>
  <dcterms:created xsi:type="dcterms:W3CDTF">2013-09-05T14:05:00Z</dcterms:created>
  <dcterms:modified xsi:type="dcterms:W3CDTF">2013-09-10T14:57:00Z</dcterms:modified>
</cp:coreProperties>
</file>