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Music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162109375" w:line="244.6798610687256" w:lineRule="auto"/>
        <w:ind w:left="69.85919952392578" w:right="132.32299804687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Requirements: 1 fine arts credit.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are encouraged to try or continue participating in music courses.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tudents who have a strong interest in taking a class that requires an audition or permission should speak with Mrs. Sherlock  (Instrumental Music) or 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Diehl (Choral &amp; General Music)</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162109375" w:line="244.6798610687256" w:lineRule="auto"/>
        <w:ind w:left="69.85919952392578" w:right="132.322998046875" w:firstLine="5.7599639892578125"/>
        <w:jc w:val="left"/>
        <w:rPr>
          <w:rFonts w:ascii="Calibri" w:cs="Calibri" w:eastAsia="Calibri" w:hAnsi="Calibri"/>
          <w:sz w:val="24"/>
          <w:szCs w:val="24"/>
        </w:rPr>
      </w:pPr>
      <w:r w:rsidDel="00000000" w:rsidR="00000000" w:rsidRPr="00000000">
        <w:rPr>
          <w:rtl w:val="0"/>
        </w:rPr>
      </w:r>
    </w:p>
    <w:tbl>
      <w:tblPr>
        <w:tblStyle w:val="Table1"/>
        <w:tblW w:w="11068.400650024414" w:type="dxa"/>
        <w:jc w:val="left"/>
        <w:tblInd w:w="159.0591812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199905395508"/>
        <w:gridCol w:w="811.2002563476562"/>
        <w:gridCol w:w="1080.5999755859375"/>
        <w:gridCol w:w="7107.4005126953125"/>
        <w:tblGridChange w:id="0">
          <w:tblGrid>
            <w:gridCol w:w="2069.199905395508"/>
            <w:gridCol w:w="811.2002563476562"/>
            <w:gridCol w:w="1080.5999755859375"/>
            <w:gridCol w:w="7107.4005126953125"/>
          </w:tblGrid>
        </w:tblGridChange>
      </w:tblGrid>
      <w:tr>
        <w:trPr>
          <w:cantSplit w:val="0"/>
          <w:trHeight w:val="30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0804443359375" w:firstLine="0"/>
              <w:jc w:val="righ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Prereq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386.40014648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Instrumental Music</w:t>
            </w:r>
          </w:p>
        </w:tc>
      </w:tr>
      <w:tr>
        <w:trPr>
          <w:cantSplit w:val="0"/>
          <w:trHeight w:val="293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9580078125" w:lineRule="auto"/>
              <w:ind w:left="131.95205688476562" w:right="61.11053466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Percussion Class A/B (Beginning Band A/B  code)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9580078125" w:lineRule="auto"/>
              <w:ind w:left="131.95205688476562" w:right="61.110534667968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9580078125" w:lineRule="auto"/>
              <w:ind w:left="131.95205688476562" w:right="61.1105346679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5745162963867" w:lineRule="auto"/>
              <w:ind w:left="114.19403076171875" w:right="82.3596191406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appropriate for freshmen, sophomores, juniors and seniors who are  interested in learning how to play percussion instruments. This class is appropriate  for students with no percussion experience as well as students who are currently  percussionists.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is designed to promote and develop musical performance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on various percussion instruments including but not limited to snare, timpani, mallet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instruments, cymbals and accessories. The students will study and apply percussion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performance concepts to several different styles of music including percussion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ensemble and drumline. This class will include a few after school rehearsals as well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17578125" w:line="244.48079109191895" w:lineRule="auto"/>
              <w:ind w:left="114.9908447265625" w:right="279.17114257812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460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Concert Band A/B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ART2093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553466796875" w:right="66.19689941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least 2  years of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middle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62274169922" w:lineRule="auto"/>
              <w:ind w:left="114.19403076171875" w:right="188.133544921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for freshmen, sophomores and occasionally appropriate for juniors or  seniors. This class is appropriate for a student who took band in middle school, or  who may have only taken one or two years of band classes. This is considered an  intermediate level band class. This class focuses on music fundamentals, music  theory, music history, aural training and musical performance. This class does  include outside commitments, and these commitments are part of the overall grade  for the class.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8095703125" w:line="245.18328666687012" w:lineRule="auto"/>
              <w:ind w:left="120.767822265625" w:right="156.065673828125" w:firstLine="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have the following knowledge for this class: every  note on their horn, alternate fingerings when appropriate, a full range chromatic  scale, how to count basic rhythms including eighth and sixteenth notes, concert Bb,  concert F, concert C, concert g, concert D and concert Eb scales in at least one  octave as quarter notes and at quarter note = 120bpm.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6162109375" w:line="245.20325660705566" w:lineRule="auto"/>
              <w:ind w:left="114.9908447265625" w:right="92.918701171875" w:firstLine="13.1472778320312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*If for any reason you feel that you may not be able to meet the prerequisite, please  speak with Mrs. Sherlock and accommodations may be made.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include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 few after school rehearsals as well 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3183.0014038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Symphonic Band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ART2094 A/B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416519165039" w:lineRule="auto"/>
              <w:ind w:left="121.5643310546875" w:right="93.91479492187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for freshman, sophomore, juniors and seniors and placement is by  audition only, or by previous membership. This class is considered an advanced  level course, and is a continuation from the intermediate class. This class focuses on  music fundamentals, music theory, music history, aural training and musical  performance. This class does include several outside commitments and these  commitments are part of the overall grade for the class.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512451171875" w:line="244.88170623779297" w:lineRule="auto"/>
              <w:ind w:left="121.76361083984375" w:right="152.83203125" w:firstLine="6.374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be able to meet all of the requirements listed  above for Concert Band as well as the audition requirements (see Mrs. Sherlock for  information regarding auditions).</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include a few after school rehearsals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as well 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8603515625" w:line="244.48047637939453" w:lineRule="auto"/>
              <w:ind w:left="114.9908447265625" w:right="279.17114257812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68.400115966797" w:type="dxa"/>
        <w:jc w:val="left"/>
        <w:tblInd w:w="157.259178161621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199981689453"/>
        <w:gridCol w:w="811.2002563476562"/>
        <w:gridCol w:w="1080.5999755859375"/>
        <w:gridCol w:w="7107.39990234375"/>
        <w:tblGridChange w:id="0">
          <w:tblGrid>
            <w:gridCol w:w="2069.199981689453"/>
            <w:gridCol w:w="811.2002563476562"/>
            <w:gridCol w:w="1080.5999755859375"/>
            <w:gridCol w:w="7107.39990234375"/>
          </w:tblGrid>
        </w:tblGridChange>
      </w:tblGrid>
      <w:tr>
        <w:trPr>
          <w:cantSplit w:val="0"/>
          <w:trHeight w:val="513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32.97760009765625" w:right="160.129394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Concert Orchestra  A/B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32.97760009765625" w:right="160.12939453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32.97760009765625" w:right="160.12939453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533935546875" w:right="64.39697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least 2  years of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middle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orchestra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2198638916" w:lineRule="auto"/>
              <w:ind w:left="122.5677490234375" w:right="375.17578125" w:hanging="6.5737915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for freshmen, sophomores and is occasionally appropriate for juniors  and seniors. This class is appropriate for a student who took orchestra in middle  school, or who may have only taken one or two years of orchestra classes. This is  considered an intermediate level orchestra class. This class focuses on music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4.47978973388672" w:lineRule="auto"/>
              <w:ind w:left="115.99395751953125" w:right="165.01953125" w:firstLine="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fundamentals, music theory, music history, aural training and musical performance.  This class does include outside commitments and these commitments are part of  the overall grade for the class.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4.8812198638916" w:lineRule="auto"/>
              <w:ind w:left="118.18511962890625" w:right="111.435546875" w:firstLine="11.75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be able to demonstrate the following basic skills to  be placed in this class: firm knowledge of all notes in first position for all  instruments, and beginning knowledge of shifting to various positions appropriate for the specific instrument; excellent instrument position and bow hold; a basic  understanding of vibrato; a knowledge of counting patterns including eighth notes  and sixteenth notes; a knowledge of D, G, C, and F major scales one octave at a  moderate tempo.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25" w:line="244.8816204071045" w:lineRule="auto"/>
              <w:ind w:left="117.786865234375" w:right="189.114990234375" w:firstLine="12.151184082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If for any reason you feel that you may not be able to meet the prerequisite,  please speak with Mrs. Sherlock and accommodations may be made.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include a few after school rehearsals as well as evening performances throughout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8359375" w:line="244.47978973388672"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318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7.147216796875" w:right="138.42391967773438"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Honors Symphonic  Orchestra A/B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7.147216796875" w:right="138.42391967773438"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7.147216796875" w:right="138.42391967773438"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ART2099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37104797363" w:lineRule="auto"/>
              <w:ind w:left="123.3642578125" w:right="92.114257812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for freshmen, sophomores, juniors and seniors and is open by audition  only or by previous membership in the group. This class is considered an advanced  level course, and is a continuation from the intermediate class. This class focuses on  music fundamentals, music theory, music history, aural training and musical  performance. This class does include several outside commitments and these  commitments are part of the overall grade for the class.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4.88216400146484" w:lineRule="auto"/>
              <w:ind w:left="118.18511962890625" w:right="104.462890625" w:firstLine="11.75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be able to meet all of the requirements listed  above for Concert Orchestra as well as the audition requirements (see Mrs. Sherlock  for information regarding auditions).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include a few after school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rehearsals as well 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4.68146324157715"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31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Honors Jazz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Ensemble A/B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ART2100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23.3642578125" w:right="212.828369140625" w:hanging="7.37030029296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for freshmen, sophomores, juniors and seniors and is open by audition  only or by previous membership in the group. This class is considered an advanced  level course and requires some prior musical knowledge. This class will serve as an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4.88204956054688" w:lineRule="auto"/>
              <w:ind w:left="117.786865234375" w:right="67.2119140625" w:firstLine="9.7607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the rich history of jazz music. Through ensemble rehearsal, individual  practice, and a variety of performance opportunities, the student will gain an  understanding and appreciation for this great art form. Emphasis will be placed on  not just performance technique, but also rudimentary improvisational skills,  musicianship, and a sense of personal accountability. This ensemble is a skilled effort  in which each student is expected to show technical and musical growth throughout  this course.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25" w:line="245.98583221435547"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2207.91885375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Chorus 1 A/B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ART2087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2371826172" w:lineRule="auto"/>
              <w:ind w:left="115.99395751953125" w:right="241.168212890625" w:hanging="1.79290771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provides instruction in basic vocal production techniques, part singing,  music reading, music theory and historical and cultural study. Students will be able  to express their opinions on music using correct musical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45.68476676940918" w:lineRule="auto"/>
              <w:ind w:left="117.786865234375" w:right="335.404052734375" w:firstLine="0.199279785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vocabulary/terminology. Many performance opportunities are offered.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will include a few after school rehearsals as well as evening performances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203857421875" w:line="244.44039344787598"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744.00108337402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Chamber Singers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singl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3332824707" w:lineRule="auto"/>
              <w:ind w:left="123.56353759765625" w:right="119.205322265625" w:hanging="7.56958007812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an ensemble of auditioned students in grades 10-12. This is one of the many  advanced performing groups for the school. The repertoire required in this  ensemble ranges from Renaissance to Modern. The quality of musicianship required </w:t>
            </w:r>
            <w:r w:rsidDel="00000000" w:rsidR="00000000" w:rsidRPr="00000000">
              <w:rPr>
                <w:rFonts w:ascii="Calibri" w:cs="Calibri" w:eastAsia="Calibri" w:hAnsi="Calibri"/>
                <w:sz w:val="19.920000076293945"/>
                <w:szCs w:val="19.920000076293945"/>
                <w:rtl w:val="0"/>
              </w:rPr>
              <w:t xml:space="preserve">of the students is very demanding.</w:t>
            </w:r>
            <w:r w:rsidDel="00000000" w:rsidR="00000000" w:rsidRPr="00000000">
              <w:rPr>
                <w:rFonts w:ascii="Calibri" w:cs="Calibri" w:eastAsia="Calibri" w:hAnsi="Calibri"/>
                <w:b w:val="1"/>
                <w:sz w:val="19.920000076293945"/>
                <w:szCs w:val="19.920000076293945"/>
                <w:rtl w:val="0"/>
              </w:rPr>
              <w:t xml:space="preserve">. </w:t>
            </w:r>
            <w:r w:rsidDel="00000000" w:rsidR="00000000" w:rsidRPr="00000000">
              <w:rPr>
                <w:rFonts w:ascii="Calibri" w:cs="Calibri" w:eastAsia="Calibri" w:hAnsi="Calibri"/>
                <w:sz w:val="19.920000076293945"/>
                <w:szCs w:val="19.920000076293945"/>
                <w:highlight w:val="white"/>
                <w:rtl w:val="0"/>
              </w:rPr>
              <w:t xml:space="preserve">This class will include a few after school </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sz w:val="19.920000076293945"/>
                <w:szCs w:val="19.920000076293945"/>
                <w:highlight w:val="white"/>
                <w:rtl w:val="0"/>
              </w:rPr>
              <w:t xml:space="preserve">rehearsals as well as evening performances throughout the year. </w:t>
            </w:r>
            <w:r w:rsidDel="00000000" w:rsidR="00000000" w:rsidRPr="00000000">
              <w:rPr>
                <w:rFonts w:ascii="Calibri" w:cs="Calibri" w:eastAsia="Calibri" w:hAnsi="Calibri"/>
                <w:sz w:val="19.920000076293945"/>
                <w:szCs w:val="19.920000076293945"/>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3332824707" w:lineRule="auto"/>
              <w:ind w:left="123.56353759765625" w:right="119.205322265625" w:hanging="7.569580078125"/>
              <w:jc w:val="left"/>
              <w:rPr>
                <w:rFonts w:ascii="Calibri" w:cs="Calibri" w:eastAsia="Calibri" w:hAnsi="Calibri"/>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Attendance is mandatory for rehearsals and performances. This performance  group will be required to participate in the District and State Music Performance  Assessments. </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68.399314880371" w:type="dxa"/>
        <w:jc w:val="left"/>
        <w:tblInd w:w="156.771697998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08748626709"/>
        <w:gridCol w:w="811.199951171875"/>
        <w:gridCol w:w="1080.5999755859375"/>
        <w:gridCol w:w="7107.511901855469"/>
        <w:tblGridChange w:id="0">
          <w:tblGrid>
            <w:gridCol w:w="2069.08748626709"/>
            <w:gridCol w:w="811.199951171875"/>
            <w:gridCol w:w="1080.5999755859375"/>
            <w:gridCol w:w="7107.511901855469"/>
          </w:tblGrid>
        </w:tblGridChange>
      </w:tblGrid>
      <w:tr>
        <w:trPr>
          <w:cantSplit w:val="0"/>
          <w:trHeight w:val="280.800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vertAlign w:val="baseline"/>
                <w:rtl w:val="0"/>
              </w:rPr>
              <w:t xml:space="preserve">General Music</w:t>
            </w:r>
          </w:p>
        </w:tc>
      </w:tr>
      <w:tr>
        <w:trPr>
          <w:cantSplit w:val="0"/>
          <w:trHeight w:val="31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3.63475799560547" w:right="174.39590454101562"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Music Technology  A/B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3.63475799560547" w:right="174.39590454101562"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3.63475799560547" w:right="174.39590454101562"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ART2084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2744674682617" w:lineRule="auto"/>
              <w:ind w:left="110.42999267578125" w:right="63.77685546875" w:firstLine="11.7529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this course students will explore the history of music technology as well as  acoustic, electronic, and musical fundamentals. They will learn the techniques of  electronic sound production and manipulation and apply them to creating and  printing their own compositions. Specialized electronic equipment and computer  music software will be used to synthesize, modify, and record sounds. Students will  analyze and evaluate examples of electronic music, as well as works featuring the  use of electronic music in the combination of other arts. Recording techniques will  be introduced and utilized in various settings. Students will gain an understanding of  sound mixing and digital editing capabilities and techniques. Career options in  electronic music will be discussed. An understanding of how to read musical  notation and how to play at least one instrument is helpful but not required. </w:t>
            </w:r>
            <w:r w:rsidDel="00000000" w:rsidR="00000000" w:rsidRPr="00000000">
              <w:rPr>
                <w:rtl w:val="0"/>
              </w:rPr>
            </w:r>
          </w:p>
        </w:tc>
      </w:tr>
      <w:tr>
        <w:trPr>
          <w:cantSplit w:val="0"/>
          <w:trHeight w:val="123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Piano 1 A/B</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ART2071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77893066406" w:lineRule="auto"/>
              <w:ind w:left="116.44439697265625" w:right="247.199707031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for students who wish to develop basic piano playing skills,  or expand on their existing skills. Time in class will be spent both on and off the  keyboards. While playing, students will be working individually and in small groups  to master the techniques of playing and to learn pieces. There will also be time  spent in group instruction on musical notation and theory.</w:t>
            </w:r>
          </w:p>
        </w:tc>
      </w:tr>
      <w:tr>
        <w:trPr>
          <w:cantSplit w:val="0"/>
          <w:trHeight w:val="196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HS Piano 2 A/B</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ART2072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A/B</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Piano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83380126953" w:lineRule="auto"/>
              <w:ind w:left="123.814697265625" w:right="171.90185546875" w:firstLine="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Piano 2 concentrates on developing skills required to play the piano or keyboard,  including scales and arpeggios, advanced piano technique, chords and chord  progressions. As students’ progress from intermediate to advanced, students will  continue to develop their performance skills at the piano or keyboard. Students’  progress beyond the basics of music including rhythm, melody, harmony, form, and  expressive qualities through practice, performance, dictation, and composition.  Piano 2 engages the student in the history of the piano and histories of piano  composers.</w:t>
            </w:r>
          </w:p>
        </w:tc>
      </w:tr>
      <w:tr>
        <w:trPr>
          <w:cantSplit w:val="0"/>
          <w:trHeight w:val="2210.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Guitar 1 A/B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ART2082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92198181152" w:lineRule="auto"/>
              <w:ind w:left="120.22918701171875" w:right="104.89868164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to provide a musical introduction to playing the acoustic  guitar. Through in-class instruction, individual practice, and playing assignments, the  student will advance in their understanding of music and guitar pedagogy. The daily  objective of the course is to foster and promote musical growth through the playing  of an instrument by the student. The student will also learn about instrument care  and maintenance (i.e. changing strings, guitar upkeep, and proper care of the  instrument). With experience, the student will be able to play a variety of chords  common to contemporary music. They will also learn to read musical notation to  play single line melodies.</w:t>
            </w:r>
          </w:p>
        </w:tc>
      </w:tr>
      <w:tr>
        <w:trPr>
          <w:cantSplit w:val="0"/>
          <w:trHeight w:val="2208.6013793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HS Guitar 2 A/B</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ART2083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770507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Guitar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single"/>
                <w:shd w:fill="auto" w:val="clear"/>
                <w:vertAlign w:val="baseline"/>
              </w:rPr>
            </w:pPr>
            <w:r w:rsidDel="00000000" w:rsidR="00000000" w:rsidRPr="00000000">
              <w:rPr>
                <w:rFonts w:ascii="Calibri" w:cs="Calibri" w:eastAsia="Calibri" w:hAnsi="Calibri"/>
                <w:sz w:val="22.079999923706055"/>
                <w:szCs w:val="22.079999923706055"/>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566436767578" w:lineRule="auto"/>
              <w:ind w:left="116.44439697265625" w:right="134.371337890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to grow on the musical foundation provided in guitar I.  Through in-class instruction, individual practice, and playing assignments, the  student will advance in their understanding of music and guitar pedagogy. The daily  objective of the course is to foster and promote musical growth through the playing  of an instrument by the student. The student will also learn about instrument care  and maintenance (i.e. changing strings, guitar upkeep, and proper care of the  instrument). With experience, the student will be able to play a variety of chords  common to contemporary music. They will also learn to read musical notation to  play single line melodies.</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Mr. Mark Crichton, Resource Teacher, for guidance and information</w:t>
      </w:r>
    </w:p>
    <w:sectPr>
      <w:pgSz w:h="15840" w:w="12240" w:orient="portrait"/>
      <w:pgMar w:bottom="804.4795989990234" w:top="554.400634765625" w:left="516.940803527832" w:right="595.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