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B3" w:rsidRPr="00A12DFF" w:rsidRDefault="00146CB3" w:rsidP="00146CB3">
      <w:pPr>
        <w:jc w:val="center"/>
        <w:rPr>
          <w:rFonts w:ascii="JasmineUPC" w:hAnsi="JasmineUPC" w:cs="JasmineUPC"/>
          <w:b/>
          <w:i/>
          <w:sz w:val="28"/>
          <w:szCs w:val="28"/>
        </w:rPr>
      </w:pPr>
      <w:r>
        <w:t xml:space="preserve">                                               </w:t>
      </w:r>
      <w:r>
        <w:rPr>
          <w:noProof/>
        </w:rPr>
        <w:drawing>
          <wp:inline distT="0" distB="0" distL="0" distR="0">
            <wp:extent cx="1318260" cy="1062990"/>
            <wp:effectExtent l="0" t="0" r="0" b="3810"/>
            <wp:docPr id="1" name="Picture 1" descr="MCj03512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225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260" cy="1062990"/>
                    </a:xfrm>
                    <a:prstGeom prst="rect">
                      <a:avLst/>
                    </a:prstGeom>
                    <a:noFill/>
                    <a:ln>
                      <a:noFill/>
                    </a:ln>
                  </pic:spPr>
                </pic:pic>
              </a:graphicData>
            </a:graphic>
          </wp:inline>
        </w:drawing>
      </w:r>
      <w:r>
        <w:t xml:space="preserve"> </w:t>
      </w:r>
      <w:r w:rsidRPr="00A12DFF">
        <w:rPr>
          <w:rFonts w:ascii="Arial Rounded MT Bold" w:hAnsi="Arial Rounded MT Bold" w:cs="JasmineUPC"/>
          <w:b/>
          <w:i/>
          <w:sz w:val="28"/>
          <w:szCs w:val="28"/>
        </w:rPr>
        <w:t xml:space="preserve">For students entering Grade </w:t>
      </w:r>
      <w:r w:rsidR="00EE4AE8">
        <w:rPr>
          <w:rFonts w:ascii="Arial Rounded MT Bold" w:hAnsi="Arial Rounded MT Bold" w:cs="JasmineUPC"/>
          <w:b/>
          <w:i/>
          <w:sz w:val="28"/>
          <w:szCs w:val="28"/>
        </w:rPr>
        <w:t>1</w:t>
      </w:r>
    </w:p>
    <w:p w:rsidR="00146CB3" w:rsidRDefault="00146CB3" w:rsidP="00146CB3">
      <w:pPr>
        <w:jc w:val="center"/>
      </w:pPr>
    </w:p>
    <w:p w:rsidR="00146CB3" w:rsidRPr="00A12DFF" w:rsidRDefault="00146CB3" w:rsidP="00146CB3">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Berlin Sans FB Demi" w:hAnsi="Berlin Sans FB Demi"/>
          <w:sz w:val="32"/>
          <w:szCs w:val="32"/>
        </w:rPr>
      </w:pPr>
      <w:r w:rsidRPr="00A12DFF">
        <w:rPr>
          <w:rFonts w:ascii="Berlin Sans FB Demi" w:hAnsi="Berlin Sans FB Demi"/>
          <w:sz w:val="32"/>
          <w:szCs w:val="32"/>
        </w:rPr>
        <w:t>Welcome to the Brooke Grove Summer Reading Program!</w:t>
      </w:r>
    </w:p>
    <w:p w:rsidR="00146CB3" w:rsidRDefault="00146CB3" w:rsidP="00146CB3">
      <w:pPr>
        <w:rPr>
          <w:rFonts w:ascii="Arial" w:hAnsi="Arial"/>
          <w:b/>
        </w:rPr>
      </w:pPr>
    </w:p>
    <w:p w:rsidR="00146CB3" w:rsidRPr="00A12DFF" w:rsidRDefault="00A12DFF">
      <w:pPr>
        <w:rPr>
          <w:rFonts w:ascii="Berlin Sans FB" w:hAnsi="Berlin Sans FB"/>
          <w:sz w:val="32"/>
          <w:szCs w:val="32"/>
        </w:rPr>
      </w:pPr>
      <w:r>
        <w:rPr>
          <w:rFonts w:ascii="Berlin Sans FB" w:hAnsi="Berlin Sans FB"/>
          <w:sz w:val="32"/>
          <w:szCs w:val="32"/>
        </w:rPr>
        <w:t xml:space="preserve">     </w:t>
      </w:r>
      <w:r w:rsidR="00146CB3" w:rsidRPr="00A12DFF">
        <w:rPr>
          <w:rFonts w:ascii="Berlin Sans FB" w:hAnsi="Berlin Sans FB"/>
          <w:sz w:val="32"/>
          <w:szCs w:val="32"/>
        </w:rPr>
        <w:t xml:space="preserve">Listed below are a few activities </w:t>
      </w:r>
      <w:r w:rsidRPr="00A12DFF">
        <w:rPr>
          <w:rFonts w:ascii="Berlin Sans FB" w:hAnsi="Berlin Sans FB"/>
          <w:sz w:val="32"/>
          <w:szCs w:val="32"/>
        </w:rPr>
        <w:t xml:space="preserve">for you to do </w:t>
      </w:r>
      <w:r w:rsidR="00146CB3" w:rsidRPr="00A12DFF">
        <w:rPr>
          <w:rFonts w:ascii="Berlin Sans FB" w:hAnsi="Berlin Sans FB"/>
          <w:sz w:val="32"/>
          <w:szCs w:val="32"/>
        </w:rPr>
        <w:t xml:space="preserve">this summer to keep your brain active and learning.  Remember Brooke Grove students, the BEST way to become a better reader is to READ, READ, </w:t>
      </w:r>
      <w:proofErr w:type="gramStart"/>
      <w:r w:rsidR="00146CB3" w:rsidRPr="00A12DFF">
        <w:rPr>
          <w:rFonts w:ascii="Berlin Sans FB" w:hAnsi="Berlin Sans FB"/>
          <w:sz w:val="32"/>
          <w:szCs w:val="32"/>
        </w:rPr>
        <w:t>READ</w:t>
      </w:r>
      <w:proofErr w:type="gramEnd"/>
      <w:r w:rsidR="00146CB3" w:rsidRPr="00A12DFF">
        <w:rPr>
          <w:rFonts w:ascii="Berlin Sans FB" w:hAnsi="Berlin Sans FB"/>
          <w:sz w:val="32"/>
          <w:szCs w:val="32"/>
        </w:rPr>
        <w:t>!</w:t>
      </w:r>
    </w:p>
    <w:p w:rsidR="00146CB3" w:rsidRPr="00506E02" w:rsidRDefault="00146CB3">
      <w:pPr>
        <w:rPr>
          <w:rFonts w:ascii="Berlin Sans FB" w:hAnsi="Berlin Sans FB"/>
          <w:sz w:val="16"/>
          <w:szCs w:val="16"/>
        </w:rPr>
      </w:pPr>
    </w:p>
    <w:p w:rsidR="00146CB3" w:rsidRDefault="00146CB3">
      <w:pPr>
        <w:rPr>
          <w:rFonts w:ascii="Berlin Sans FB" w:hAnsi="Berlin Sans FB"/>
          <w:sz w:val="32"/>
          <w:szCs w:val="32"/>
          <w:u w:val="single"/>
        </w:rPr>
      </w:pPr>
      <w:r w:rsidRPr="00A12DFF">
        <w:rPr>
          <w:rFonts w:ascii="Berlin Sans FB" w:hAnsi="Berlin Sans FB"/>
          <w:sz w:val="32"/>
          <w:szCs w:val="32"/>
          <w:u w:val="single"/>
        </w:rPr>
        <w:t>Here’s what you need to do:</w:t>
      </w:r>
    </w:p>
    <w:p w:rsidR="00146CB3" w:rsidRPr="00A12DFF" w:rsidRDefault="00146CB3" w:rsidP="00A12DFF">
      <w:pPr>
        <w:pStyle w:val="ListParagraph"/>
        <w:numPr>
          <w:ilvl w:val="0"/>
          <w:numId w:val="1"/>
        </w:numPr>
        <w:rPr>
          <w:rFonts w:ascii="Berlin Sans FB" w:hAnsi="Berlin Sans FB"/>
          <w:sz w:val="32"/>
          <w:szCs w:val="32"/>
        </w:rPr>
      </w:pPr>
      <w:r w:rsidRPr="00A12DFF">
        <w:rPr>
          <w:rFonts w:ascii="Berlin Sans FB" w:hAnsi="Berlin Sans FB"/>
          <w:sz w:val="32"/>
          <w:szCs w:val="32"/>
        </w:rPr>
        <w:t>Look over the menu of activities</w:t>
      </w:r>
      <w:r w:rsidR="00A12DFF">
        <w:rPr>
          <w:rFonts w:ascii="Berlin Sans FB" w:hAnsi="Berlin Sans FB"/>
          <w:sz w:val="32"/>
          <w:szCs w:val="32"/>
        </w:rPr>
        <w:t>.</w:t>
      </w:r>
    </w:p>
    <w:p w:rsidR="00146CB3" w:rsidRPr="00A12DFF" w:rsidRDefault="00146CB3" w:rsidP="00A12DFF">
      <w:pPr>
        <w:pStyle w:val="ListParagraph"/>
        <w:numPr>
          <w:ilvl w:val="0"/>
          <w:numId w:val="1"/>
        </w:numPr>
        <w:rPr>
          <w:rFonts w:ascii="Berlin Sans FB" w:hAnsi="Berlin Sans FB"/>
          <w:sz w:val="32"/>
          <w:szCs w:val="32"/>
        </w:rPr>
      </w:pPr>
      <w:r w:rsidRPr="00A12DFF">
        <w:rPr>
          <w:rFonts w:ascii="Berlin Sans FB" w:hAnsi="Berlin Sans FB"/>
          <w:sz w:val="32"/>
          <w:szCs w:val="32"/>
        </w:rPr>
        <w:t>Pick at least 10 activities that you find interesting, and complete them.</w:t>
      </w:r>
    </w:p>
    <w:p w:rsidR="00146CB3" w:rsidRPr="00A12DFF" w:rsidRDefault="00146CB3" w:rsidP="00A12DFF">
      <w:pPr>
        <w:pStyle w:val="ListParagraph"/>
        <w:numPr>
          <w:ilvl w:val="0"/>
          <w:numId w:val="1"/>
        </w:numPr>
        <w:rPr>
          <w:rFonts w:ascii="Berlin Sans FB" w:hAnsi="Berlin Sans FB"/>
          <w:sz w:val="32"/>
          <w:szCs w:val="32"/>
        </w:rPr>
      </w:pPr>
      <w:r w:rsidRPr="00A12DFF">
        <w:rPr>
          <w:rFonts w:ascii="Berlin Sans FB" w:hAnsi="Berlin Sans FB"/>
          <w:sz w:val="32"/>
          <w:szCs w:val="32"/>
        </w:rPr>
        <w:t>After you complete each activity, color the box to show “I’m done!”</w:t>
      </w:r>
      <w:r w:rsidR="00A12DFF">
        <w:rPr>
          <w:rFonts w:ascii="Berlin Sans FB" w:hAnsi="Berlin Sans FB"/>
          <w:sz w:val="32"/>
          <w:szCs w:val="32"/>
        </w:rPr>
        <w:t xml:space="preserve"> </w:t>
      </w:r>
      <w:r w:rsidR="00A12DFF" w:rsidRPr="00A12DFF">
        <w:rPr>
          <w:rFonts w:ascii="Berlin Sans FB" w:hAnsi="Berlin Sans FB"/>
          <w:sz w:val="32"/>
          <w:szCs w:val="32"/>
        </w:rPr>
        <w:sym w:font="Wingdings" w:char="F04A"/>
      </w:r>
    </w:p>
    <w:p w:rsidR="00301396" w:rsidRPr="00A12DFF" w:rsidRDefault="00146CB3" w:rsidP="00A12DFF">
      <w:pPr>
        <w:pStyle w:val="ListParagraph"/>
        <w:numPr>
          <w:ilvl w:val="0"/>
          <w:numId w:val="1"/>
        </w:numPr>
        <w:rPr>
          <w:rFonts w:ascii="Berlin Sans FB" w:hAnsi="Berlin Sans FB"/>
          <w:sz w:val="32"/>
          <w:szCs w:val="32"/>
        </w:rPr>
      </w:pPr>
      <w:r w:rsidRPr="00A12DFF">
        <w:rPr>
          <w:rFonts w:ascii="Berlin Sans FB" w:hAnsi="Berlin Sans FB"/>
          <w:sz w:val="32"/>
          <w:szCs w:val="32"/>
        </w:rPr>
        <w:t xml:space="preserve">Bring the reading menu and your activity sheets with you when you come </w:t>
      </w:r>
      <w:r w:rsidR="00506E02">
        <w:rPr>
          <w:rFonts w:ascii="Berlin Sans FB" w:hAnsi="Berlin Sans FB"/>
          <w:sz w:val="32"/>
          <w:szCs w:val="32"/>
        </w:rPr>
        <w:t xml:space="preserve">back </w:t>
      </w:r>
      <w:r w:rsidRPr="00A12DFF">
        <w:rPr>
          <w:rFonts w:ascii="Berlin Sans FB" w:hAnsi="Berlin Sans FB"/>
          <w:sz w:val="32"/>
          <w:szCs w:val="32"/>
        </w:rPr>
        <w:t>to school in August.</w:t>
      </w:r>
      <w:r w:rsidR="00301396" w:rsidRPr="00A12DFF">
        <w:rPr>
          <w:rFonts w:ascii="Berlin Sans FB" w:hAnsi="Berlin Sans FB"/>
          <w:sz w:val="32"/>
          <w:szCs w:val="32"/>
        </w:rPr>
        <w:t xml:space="preserve">  Please hand these in to your new teacher by Friday, August 2</w:t>
      </w:r>
      <w:r w:rsidR="00B72280">
        <w:rPr>
          <w:rFonts w:ascii="Berlin Sans FB" w:hAnsi="Berlin Sans FB"/>
          <w:sz w:val="32"/>
          <w:szCs w:val="32"/>
        </w:rPr>
        <w:t>8</w:t>
      </w:r>
      <w:r w:rsidR="00301396" w:rsidRPr="00A12DFF">
        <w:rPr>
          <w:rFonts w:ascii="Berlin Sans FB" w:hAnsi="Berlin Sans FB"/>
          <w:sz w:val="32"/>
          <w:szCs w:val="32"/>
          <w:vertAlign w:val="superscript"/>
        </w:rPr>
        <w:t>th</w:t>
      </w:r>
      <w:r w:rsidR="00301396" w:rsidRPr="00A12DFF">
        <w:rPr>
          <w:rFonts w:ascii="Berlin Sans FB" w:hAnsi="Berlin Sans FB"/>
          <w:sz w:val="32"/>
          <w:szCs w:val="32"/>
        </w:rPr>
        <w:t xml:space="preserve">, which is the </w:t>
      </w:r>
      <w:r w:rsidR="00506E02">
        <w:rPr>
          <w:rFonts w:ascii="Berlin Sans FB" w:hAnsi="Berlin Sans FB"/>
          <w:sz w:val="32"/>
          <w:szCs w:val="32"/>
        </w:rPr>
        <w:t xml:space="preserve">end of the first week </w:t>
      </w:r>
      <w:r w:rsidR="00301396" w:rsidRPr="00A12DFF">
        <w:rPr>
          <w:rFonts w:ascii="Berlin Sans FB" w:hAnsi="Berlin Sans FB"/>
          <w:sz w:val="32"/>
          <w:szCs w:val="32"/>
        </w:rPr>
        <w:t>of the new school year.</w:t>
      </w:r>
    </w:p>
    <w:p w:rsidR="00301396" w:rsidRPr="00A12DFF" w:rsidRDefault="00A12DFF">
      <w:pPr>
        <w:rPr>
          <w:rFonts w:ascii="Berlin Sans FB" w:hAnsi="Berlin Sans FB"/>
          <w:sz w:val="32"/>
          <w:szCs w:val="32"/>
        </w:rPr>
      </w:pPr>
      <w:r>
        <w:rPr>
          <w:rFonts w:ascii="Berlin Sans FB" w:hAnsi="Berlin Sans FB"/>
          <w:sz w:val="32"/>
          <w:szCs w:val="32"/>
        </w:rPr>
        <w:t>*********************************************************************************</w:t>
      </w:r>
    </w:p>
    <w:p w:rsidR="00301396" w:rsidRPr="00A12DFF" w:rsidRDefault="00301396">
      <w:pPr>
        <w:rPr>
          <w:rFonts w:ascii="Berlin Sans FB" w:hAnsi="Berlin Sans FB"/>
          <w:sz w:val="32"/>
          <w:szCs w:val="32"/>
        </w:rPr>
      </w:pPr>
      <w:r w:rsidRPr="00A12DFF">
        <w:rPr>
          <w:rFonts w:ascii="Berlin Sans FB" w:hAnsi="Berlin Sans FB"/>
          <w:sz w:val="32"/>
          <w:szCs w:val="32"/>
        </w:rPr>
        <w:t>Parents,</w:t>
      </w:r>
    </w:p>
    <w:p w:rsidR="00301396" w:rsidRPr="00A12DFF" w:rsidRDefault="00301396">
      <w:pPr>
        <w:rPr>
          <w:rFonts w:ascii="Berlin Sans FB" w:hAnsi="Berlin Sans FB"/>
          <w:sz w:val="16"/>
          <w:szCs w:val="16"/>
        </w:rPr>
      </w:pPr>
    </w:p>
    <w:p w:rsidR="00301396" w:rsidRPr="00A12DFF" w:rsidRDefault="00A12DFF">
      <w:pPr>
        <w:rPr>
          <w:rFonts w:ascii="Berlin Sans FB" w:hAnsi="Berlin Sans FB"/>
          <w:sz w:val="32"/>
          <w:szCs w:val="32"/>
        </w:rPr>
      </w:pPr>
      <w:r>
        <w:rPr>
          <w:rFonts w:ascii="Berlin Sans FB" w:hAnsi="Berlin Sans FB"/>
          <w:sz w:val="32"/>
          <w:szCs w:val="32"/>
        </w:rPr>
        <w:t xml:space="preserve">     </w:t>
      </w:r>
      <w:r w:rsidR="00301396" w:rsidRPr="00A12DFF">
        <w:rPr>
          <w:rFonts w:ascii="Berlin Sans FB" w:hAnsi="Berlin Sans FB"/>
          <w:sz w:val="32"/>
          <w:szCs w:val="32"/>
        </w:rPr>
        <w:t>Summer is a great time for our students to reap the benefits of reading:  increased comprehension, improved vocabulary and word recognition skills, and development of the habit and joy of reading.  The more our students read, the more their reading skills will grow and improve.</w:t>
      </w:r>
    </w:p>
    <w:p w:rsidR="00301396" w:rsidRPr="00A12DFF" w:rsidRDefault="00301396">
      <w:pPr>
        <w:rPr>
          <w:rFonts w:ascii="Berlin Sans FB" w:hAnsi="Berlin Sans FB"/>
          <w:sz w:val="16"/>
          <w:szCs w:val="16"/>
        </w:rPr>
      </w:pPr>
    </w:p>
    <w:p w:rsidR="00A12DFF" w:rsidRPr="00A12DFF" w:rsidRDefault="00A12DFF">
      <w:pPr>
        <w:rPr>
          <w:rFonts w:ascii="Berlin Sans FB" w:hAnsi="Berlin Sans FB"/>
          <w:sz w:val="32"/>
          <w:szCs w:val="32"/>
        </w:rPr>
      </w:pPr>
      <w:r>
        <w:rPr>
          <w:rFonts w:ascii="Berlin Sans FB" w:hAnsi="Berlin Sans FB"/>
          <w:sz w:val="32"/>
          <w:szCs w:val="32"/>
        </w:rPr>
        <w:t xml:space="preserve">     </w:t>
      </w:r>
      <w:r w:rsidR="00301396" w:rsidRPr="00A12DFF">
        <w:rPr>
          <w:rFonts w:ascii="Berlin Sans FB" w:hAnsi="Berlin Sans FB"/>
          <w:sz w:val="32"/>
          <w:szCs w:val="32"/>
        </w:rPr>
        <w:t xml:space="preserve">Students will be completing activities that focus on both reading and writing, and the menu of activities is attached.  Your child should complete at least ten of these activities.  Please have your child color the box to show which activities have been completed.  Completion of at least ten activities is </w:t>
      </w:r>
      <w:r w:rsidR="00301396" w:rsidRPr="00506E02">
        <w:rPr>
          <w:rFonts w:ascii="Berlin Sans FB" w:hAnsi="Berlin Sans FB"/>
          <w:sz w:val="32"/>
          <w:szCs w:val="32"/>
        </w:rPr>
        <w:t>mandatory</w:t>
      </w:r>
      <w:r w:rsidR="00301396" w:rsidRPr="00A12DFF">
        <w:rPr>
          <w:rFonts w:ascii="Berlin Sans FB" w:hAnsi="Berlin Sans FB"/>
          <w:sz w:val="32"/>
          <w:szCs w:val="32"/>
        </w:rPr>
        <w:t xml:space="preserve">, and your child should turn in both the colored menu and the </w:t>
      </w:r>
      <w:r w:rsidRPr="00A12DFF">
        <w:rPr>
          <w:rFonts w:ascii="Berlin Sans FB" w:hAnsi="Berlin Sans FB"/>
          <w:sz w:val="32"/>
          <w:szCs w:val="32"/>
        </w:rPr>
        <w:t>activities by Friday, August 2</w:t>
      </w:r>
      <w:r w:rsidR="00B72280">
        <w:rPr>
          <w:rFonts w:ascii="Berlin Sans FB" w:hAnsi="Berlin Sans FB"/>
          <w:sz w:val="32"/>
          <w:szCs w:val="32"/>
        </w:rPr>
        <w:t>8</w:t>
      </w:r>
      <w:r w:rsidRPr="00A12DFF">
        <w:rPr>
          <w:rFonts w:ascii="Berlin Sans FB" w:hAnsi="Berlin Sans FB"/>
          <w:sz w:val="32"/>
          <w:szCs w:val="32"/>
          <w:vertAlign w:val="superscript"/>
        </w:rPr>
        <w:t>th</w:t>
      </w:r>
      <w:r w:rsidRPr="00A12DFF">
        <w:rPr>
          <w:rFonts w:ascii="Berlin Sans FB" w:hAnsi="Berlin Sans FB"/>
          <w:sz w:val="32"/>
          <w:szCs w:val="32"/>
        </w:rPr>
        <w:t xml:space="preserve">.  Thank you for your support, and we hope your family has a relaxing and enjoyable summer!  </w:t>
      </w:r>
    </w:p>
    <w:p w:rsidR="00A12DFF" w:rsidRPr="00506E02" w:rsidRDefault="00A12DFF">
      <w:pPr>
        <w:rPr>
          <w:rFonts w:ascii="Berlin Sans FB" w:hAnsi="Berlin Sans FB"/>
          <w:sz w:val="16"/>
          <w:szCs w:val="16"/>
        </w:rPr>
      </w:pPr>
    </w:p>
    <w:p w:rsidR="00146CB3" w:rsidRDefault="00506E02" w:rsidP="00A12DFF">
      <w:pPr>
        <w:jc w:val="center"/>
        <w:rPr>
          <w:rFonts w:ascii="Ravie" w:hAnsi="Ravie"/>
          <w:noProof/>
          <w:sz w:val="32"/>
          <w:szCs w:val="32"/>
        </w:rPr>
      </w:pPr>
      <w:r>
        <w:rPr>
          <w:rFonts w:ascii="Ravie" w:hAnsi="Ravie"/>
          <w:noProof/>
          <w:sz w:val="32"/>
          <w:szCs w:val="32"/>
        </w:rPr>
        <w:drawing>
          <wp:inline distT="0" distB="0" distL="0" distR="0">
            <wp:extent cx="542260" cy="447740"/>
            <wp:effectExtent l="0" t="0" r="0" b="0"/>
            <wp:docPr id="3" name="Picture 3" descr="C:\Users\atabekka\AppData\Local\Microsoft\Windows\Temporary Internet Files\Content.IE5\REZZ1350\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abekka\AppData\Local\Microsoft\Windows\Temporary Internet Files\Content.IE5\REZZ1350\MC9004404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60" cy="447740"/>
                    </a:xfrm>
                    <a:prstGeom prst="rect">
                      <a:avLst/>
                    </a:prstGeom>
                    <a:noFill/>
                    <a:ln>
                      <a:noFill/>
                    </a:ln>
                  </pic:spPr>
                </pic:pic>
              </a:graphicData>
            </a:graphic>
          </wp:inline>
        </w:drawing>
      </w:r>
      <w:r>
        <w:rPr>
          <w:rFonts w:ascii="Ravie" w:hAnsi="Ravie"/>
          <w:sz w:val="32"/>
          <w:szCs w:val="32"/>
        </w:rPr>
        <w:t xml:space="preserve"> </w:t>
      </w:r>
      <w:r w:rsidR="00A12DFF" w:rsidRPr="00506E02">
        <w:rPr>
          <w:rFonts w:ascii="Ravie" w:hAnsi="Ravie"/>
          <w:sz w:val="40"/>
          <w:szCs w:val="40"/>
        </w:rPr>
        <w:t>HAPPY READING!</w:t>
      </w:r>
      <w:r>
        <w:rPr>
          <w:rFonts w:ascii="Ravie" w:hAnsi="Ravie"/>
          <w:noProof/>
          <w:sz w:val="32"/>
          <w:szCs w:val="32"/>
        </w:rPr>
        <w:t xml:space="preserve"> </w:t>
      </w:r>
      <w:r>
        <w:rPr>
          <w:rFonts w:ascii="Ravie" w:hAnsi="Ravie"/>
          <w:noProof/>
          <w:sz w:val="32"/>
          <w:szCs w:val="32"/>
        </w:rPr>
        <w:drawing>
          <wp:inline distT="0" distB="0" distL="0" distR="0">
            <wp:extent cx="446567" cy="425667"/>
            <wp:effectExtent l="0" t="0" r="0" b="0"/>
            <wp:docPr id="2" name="Picture 2" descr="C:\Users\atabekka\AppData\Local\Microsoft\Windows\Temporary Internet Files\Content.IE5\W3GDVFDC\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bekka\AppData\Local\Microsoft\Windows\Temporary Internet Files\Content.IE5\W3GDVFDC\MC90043799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567" cy="425667"/>
                    </a:xfrm>
                    <a:prstGeom prst="rect">
                      <a:avLst/>
                    </a:prstGeom>
                    <a:noFill/>
                    <a:ln>
                      <a:noFill/>
                    </a:ln>
                  </pic:spPr>
                </pic:pic>
              </a:graphicData>
            </a:graphic>
          </wp:inline>
        </w:drawing>
      </w:r>
    </w:p>
    <w:p w:rsidR="0012317B" w:rsidRDefault="0012317B"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bookmarkStart w:id="0" w:name="_GoBack"/>
      <w:bookmarkEnd w:id="0"/>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Default="006B7316" w:rsidP="00A12DFF">
      <w:pPr>
        <w:jc w:val="center"/>
        <w:rPr>
          <w:rFonts w:ascii="Ravie" w:hAnsi="Ravie"/>
          <w:sz w:val="32"/>
          <w:szCs w:val="32"/>
        </w:rPr>
      </w:pPr>
    </w:p>
    <w:p w:rsidR="006B7316" w:rsidRPr="006B7316" w:rsidRDefault="006B7316" w:rsidP="00A12DFF">
      <w:pPr>
        <w:jc w:val="center"/>
        <w:rPr>
          <w:rFonts w:ascii="Ravie" w:hAnsi="Ravie"/>
          <w:sz w:val="16"/>
          <w:szCs w:val="16"/>
        </w:rPr>
      </w:pPr>
    </w:p>
    <w:p w:rsidR="006B7316" w:rsidRDefault="006B7316" w:rsidP="00A12DFF">
      <w:pPr>
        <w:jc w:val="center"/>
        <w:rPr>
          <w:rFonts w:ascii="Ravie" w:hAnsi="Ravie"/>
          <w:sz w:val="32"/>
          <w:szCs w:val="32"/>
        </w:rPr>
      </w:pPr>
    </w:p>
    <w:p w:rsidR="0012317B" w:rsidRPr="00A12DFF" w:rsidRDefault="0012317B" w:rsidP="00A12DFF">
      <w:pPr>
        <w:jc w:val="center"/>
        <w:rPr>
          <w:rFonts w:ascii="Ravie" w:hAnsi="Ravie"/>
          <w:sz w:val="32"/>
          <w:szCs w:val="32"/>
        </w:rPr>
      </w:pPr>
      <w:r>
        <w:rPr>
          <w:rFonts w:ascii="Ravie" w:hAnsi="Ravie"/>
          <w:noProof/>
          <w:sz w:val="32"/>
          <w:szCs w:val="32"/>
        </w:rPr>
        <w:drawing>
          <wp:inline distT="0" distB="0" distL="0" distR="0">
            <wp:extent cx="1198716" cy="1143313"/>
            <wp:effectExtent l="0" t="0" r="1905" b="0"/>
            <wp:docPr id="4" name="Picture 4" descr="C:\Users\atabekka\AppData\Local\Microsoft\Windows\Temporary Internet Files\Content.IE5\W3GDVFDC\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bekka\AppData\Local\Microsoft\Windows\Temporary Internet Files\Content.IE5\W3GDVFDC\MC90043799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603" cy="1145113"/>
                    </a:xfrm>
                    <a:prstGeom prst="rect">
                      <a:avLst/>
                    </a:prstGeom>
                    <a:noFill/>
                    <a:ln>
                      <a:noFill/>
                    </a:ln>
                  </pic:spPr>
                </pic:pic>
              </a:graphicData>
            </a:graphic>
          </wp:inline>
        </w:drawing>
      </w:r>
      <w:r>
        <w:rPr>
          <w:rFonts w:ascii="Ravie" w:hAnsi="Ravie"/>
          <w:noProof/>
          <w:sz w:val="32"/>
          <w:szCs w:val="32"/>
        </w:rPr>
        <w:t xml:space="preserve">     </w:t>
      </w:r>
      <w:r>
        <w:rPr>
          <w:rFonts w:ascii="Ravie" w:hAnsi="Ravie"/>
          <w:noProof/>
          <w:sz w:val="32"/>
          <w:szCs w:val="32"/>
        </w:rPr>
        <w:drawing>
          <wp:inline distT="0" distB="0" distL="0" distR="0">
            <wp:extent cx="1137684" cy="1300210"/>
            <wp:effectExtent l="0" t="0" r="5715" b="0"/>
            <wp:docPr id="5" name="Picture 5" descr="C:\Users\atabekka\AppData\Local\Microsoft\Windows\Temporary Internet Files\Content.IE5\NZ22ES84\MC900442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abekka\AppData\Local\Microsoft\Windows\Temporary Internet Files\Content.IE5\NZ22ES84\MC90044203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922" cy="1305054"/>
                    </a:xfrm>
                    <a:prstGeom prst="rect">
                      <a:avLst/>
                    </a:prstGeom>
                    <a:noFill/>
                    <a:ln>
                      <a:noFill/>
                    </a:ln>
                  </pic:spPr>
                </pic:pic>
              </a:graphicData>
            </a:graphic>
          </wp:inline>
        </w:drawing>
      </w:r>
      <w:r>
        <w:rPr>
          <w:rFonts w:ascii="Ravie" w:hAnsi="Ravie"/>
          <w:noProof/>
          <w:sz w:val="32"/>
          <w:szCs w:val="32"/>
        </w:rPr>
        <w:t xml:space="preserve">     </w:t>
      </w:r>
      <w:r>
        <w:rPr>
          <w:rFonts w:ascii="Ravie" w:hAnsi="Ravie"/>
          <w:noProof/>
          <w:sz w:val="32"/>
          <w:szCs w:val="32"/>
        </w:rPr>
        <w:drawing>
          <wp:inline distT="0" distB="0" distL="0" distR="0">
            <wp:extent cx="1509824" cy="1245605"/>
            <wp:effectExtent l="0" t="0" r="0" b="0"/>
            <wp:docPr id="6" name="Picture 6" descr="C:\Users\atabekka\AppData\Local\Microsoft\Windows\Temporary Internet Files\Content.IE5\REZZ1350\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abekka\AppData\Local\Microsoft\Windows\Temporary Internet Files\Content.IE5\REZZ1350\MC9004404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584" cy="1244582"/>
                    </a:xfrm>
                    <a:prstGeom prst="rect">
                      <a:avLst/>
                    </a:prstGeom>
                    <a:noFill/>
                    <a:ln>
                      <a:noFill/>
                    </a:ln>
                  </pic:spPr>
                </pic:pic>
              </a:graphicData>
            </a:graphic>
          </wp:inline>
        </w:drawing>
      </w:r>
    </w:p>
    <w:sectPr w:rsidR="0012317B" w:rsidRPr="00A12DFF" w:rsidSect="006B7316">
      <w:pgSz w:w="12240" w:h="15840"/>
      <w:pgMar w:top="720" w:right="1440" w:bottom="576"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E500D"/>
    <w:multiLevelType w:val="hybridMultilevel"/>
    <w:tmpl w:val="882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B3"/>
    <w:rsid w:val="0012317B"/>
    <w:rsid w:val="00146CB3"/>
    <w:rsid w:val="00301396"/>
    <w:rsid w:val="00506E02"/>
    <w:rsid w:val="006B7316"/>
    <w:rsid w:val="00A06EC5"/>
    <w:rsid w:val="00A12DFF"/>
    <w:rsid w:val="00B224B4"/>
    <w:rsid w:val="00B72280"/>
    <w:rsid w:val="00B91890"/>
    <w:rsid w:val="00E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A49CF-68B1-40CF-8ECF-32EAAC8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B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46CB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CB3"/>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146CB3"/>
    <w:rPr>
      <w:rFonts w:ascii="Tahoma" w:hAnsi="Tahoma" w:cs="Tahoma"/>
      <w:sz w:val="16"/>
      <w:szCs w:val="16"/>
    </w:rPr>
  </w:style>
  <w:style w:type="character" w:customStyle="1" w:styleId="BalloonTextChar">
    <w:name w:val="Balloon Text Char"/>
    <w:basedOn w:val="DefaultParagraphFont"/>
    <w:link w:val="BalloonText"/>
    <w:uiPriority w:val="99"/>
    <w:semiHidden/>
    <w:rsid w:val="00146CB3"/>
    <w:rPr>
      <w:rFonts w:ascii="Tahoma" w:eastAsia="Times" w:hAnsi="Tahoma" w:cs="Tahoma"/>
      <w:sz w:val="16"/>
      <w:szCs w:val="16"/>
    </w:rPr>
  </w:style>
  <w:style w:type="paragraph" w:styleId="ListParagraph">
    <w:name w:val="List Paragraph"/>
    <w:basedOn w:val="Normal"/>
    <w:uiPriority w:val="34"/>
    <w:qFormat/>
    <w:rsid w:val="00A1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Atabek, Karen C</cp:lastModifiedBy>
  <cp:revision>2</cp:revision>
  <cp:lastPrinted>2014-06-03T18:21:00Z</cp:lastPrinted>
  <dcterms:created xsi:type="dcterms:W3CDTF">2015-05-28T20:06:00Z</dcterms:created>
  <dcterms:modified xsi:type="dcterms:W3CDTF">2015-05-28T20:06:00Z</dcterms:modified>
</cp:coreProperties>
</file>