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30" w:rsidRDefault="00731330" w:rsidP="00731330">
      <w:pPr>
        <w:rPr>
          <w:b/>
          <w:sz w:val="24"/>
        </w:rPr>
      </w:pPr>
      <w:r>
        <w:rPr>
          <w:b/>
          <w:sz w:val="24"/>
        </w:rPr>
        <w:t xml:space="preserve">Standard I: Teachers are committed to students and their learning.  </w:t>
      </w:r>
    </w:p>
    <w:p w:rsidR="00731330" w:rsidRDefault="00731330" w:rsidP="00731330">
      <w:pPr>
        <w:rPr>
          <w:b/>
          <w:sz w:val="24"/>
        </w:rPr>
      </w:pPr>
    </w:p>
    <w:p w:rsidR="00731330" w:rsidRDefault="00731330" w:rsidP="00731330">
      <w:pPr>
        <w:rPr>
          <w:i/>
          <w:sz w:val="24"/>
        </w:rPr>
      </w:pPr>
      <w:r>
        <w:rPr>
          <w:i/>
          <w:sz w:val="24"/>
        </w:rPr>
        <w:t xml:space="preserve">Performance Criteria </w:t>
      </w:r>
    </w:p>
    <w:p w:rsidR="00731330" w:rsidRPr="008610DE" w:rsidRDefault="00731330" w:rsidP="00731330">
      <w:pPr>
        <w:rPr>
          <w:i/>
          <w:sz w:val="24"/>
          <w:szCs w:val="24"/>
        </w:rPr>
      </w:pPr>
    </w:p>
    <w:p w:rsidR="008610DE" w:rsidRPr="008610DE" w:rsidRDefault="00731330" w:rsidP="007D5169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>The teacher acts on the belief that every student can learn and that all can master a challenging curriculum with appropriate accommodations.</w:t>
      </w:r>
    </w:p>
    <w:p w:rsidR="00731330" w:rsidRPr="008610DE" w:rsidRDefault="00731330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>The teacher sets quantifiable learning outcomes for students and holds the students and themselves accountabl</w:t>
      </w:r>
      <w:r w:rsidR="008610DE" w:rsidRPr="008610DE">
        <w:rPr>
          <w:rFonts w:ascii="Times New Roman" w:hAnsi="Times New Roman"/>
          <w:sz w:val="24"/>
          <w:szCs w:val="24"/>
        </w:rPr>
        <w:t>e for meeting those objectives.</w:t>
      </w:r>
    </w:p>
    <w:p w:rsidR="00731330" w:rsidRPr="008610DE" w:rsidRDefault="00731330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 xml:space="preserve">The teacher produces measurable growth in student achievement toward goals he/she has set on </w:t>
      </w:r>
      <w:proofErr w:type="spellStart"/>
      <w:r w:rsidRPr="008610DE">
        <w:rPr>
          <w:rFonts w:ascii="Times New Roman" w:hAnsi="Times New Roman"/>
          <w:sz w:val="24"/>
          <w:szCs w:val="24"/>
        </w:rPr>
        <w:t>systemwide</w:t>
      </w:r>
      <w:proofErr w:type="spellEnd"/>
      <w:r w:rsidRPr="008610DE">
        <w:rPr>
          <w:rFonts w:ascii="Times New Roman" w:hAnsi="Times New Roman"/>
          <w:sz w:val="24"/>
          <w:szCs w:val="24"/>
        </w:rPr>
        <w:t xml:space="preserve"> accoun</w:t>
      </w:r>
      <w:r w:rsidR="008610DE" w:rsidRPr="008610DE">
        <w:rPr>
          <w:rFonts w:ascii="Times New Roman" w:hAnsi="Times New Roman"/>
          <w:sz w:val="24"/>
          <w:szCs w:val="24"/>
        </w:rPr>
        <w:t>tability measures.</w:t>
      </w:r>
    </w:p>
    <w:p w:rsidR="00731330" w:rsidRPr="008610DE" w:rsidRDefault="00731330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 xml:space="preserve">The teacher recognizes individual differences in his/her students and adjusts his/her practices accordingly. </w:t>
      </w:r>
    </w:p>
    <w:p w:rsidR="00731330" w:rsidRPr="008610DE" w:rsidRDefault="00731330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 xml:space="preserve">The teacher understands </w:t>
      </w:r>
      <w:r w:rsidR="008610DE" w:rsidRPr="008610DE">
        <w:rPr>
          <w:rFonts w:ascii="Times New Roman" w:hAnsi="Times New Roman"/>
          <w:sz w:val="24"/>
          <w:szCs w:val="24"/>
        </w:rPr>
        <w:t>how students develop and learn.</w:t>
      </w:r>
    </w:p>
    <w:p w:rsidR="00731330" w:rsidRPr="008610DE" w:rsidRDefault="00731330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>The teacher extends his/her mission beyond the academic growth of students.</w:t>
      </w:r>
    </w:p>
    <w:p w:rsidR="007D5169" w:rsidRPr="008610DE" w:rsidRDefault="007D5169" w:rsidP="008610DE">
      <w:pPr>
        <w:pStyle w:val="BodyTextIndent"/>
        <w:keepNext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10DE">
        <w:rPr>
          <w:rFonts w:ascii="Times New Roman" w:hAnsi="Times New Roman"/>
          <w:sz w:val="24"/>
          <w:szCs w:val="24"/>
        </w:rPr>
        <w:t>The teacher acts to end the predictability of achieveme</w:t>
      </w:r>
      <w:r w:rsidR="008610DE" w:rsidRPr="008610DE">
        <w:rPr>
          <w:rFonts w:ascii="Times New Roman" w:hAnsi="Times New Roman"/>
          <w:sz w:val="24"/>
          <w:szCs w:val="24"/>
        </w:rPr>
        <w:t xml:space="preserve">nt/performance among racial and </w:t>
      </w:r>
      <w:r w:rsidRPr="008610DE">
        <w:rPr>
          <w:rFonts w:ascii="Times New Roman" w:hAnsi="Times New Roman"/>
          <w:sz w:val="24"/>
          <w:szCs w:val="24"/>
        </w:rPr>
        <w:t>ethnic groups by imple</w:t>
      </w:r>
      <w:r w:rsidRPr="008610DE">
        <w:rPr>
          <w:rFonts w:ascii="Times New Roman" w:hAnsi="Times New Roman"/>
          <w:sz w:val="24"/>
          <w:szCs w:val="24"/>
        </w:rPr>
        <w:softHyphen/>
        <w:t>menting practices, structures, and processes in our schools and worksites that eliminate inequities based on race and ethnicity.</w:t>
      </w:r>
      <w:bookmarkStart w:id="0" w:name="_GoBack"/>
      <w:bookmarkEnd w:id="0"/>
    </w:p>
    <w:p w:rsidR="007D5169" w:rsidRDefault="007D5169" w:rsidP="007D5169">
      <w:pPr>
        <w:pStyle w:val="Default"/>
        <w:keepNext/>
      </w:pPr>
      <w:r>
        <w:tab/>
      </w:r>
    </w:p>
    <w:p w:rsidR="00731330" w:rsidRDefault="00731330" w:rsidP="00731330">
      <w:pPr>
        <w:jc w:val="both"/>
        <w:rPr>
          <w:i/>
          <w:sz w:val="24"/>
          <w:bdr w:val="single" w:sz="4" w:space="0" w:color="auto"/>
        </w:rPr>
      </w:pPr>
    </w:p>
    <w:p w:rsidR="00731330" w:rsidRDefault="00731330" w:rsidP="00731330">
      <w:pPr>
        <w:rPr>
          <w:b/>
          <w:i/>
          <w:sz w:val="24"/>
        </w:rPr>
      </w:pPr>
      <w:r>
        <w:rPr>
          <w:b/>
          <w:i/>
          <w:sz w:val="24"/>
          <w:bdr w:val="single" w:sz="4" w:space="0" w:color="auto"/>
        </w:rPr>
        <w:t>Examples of evidence of beliefs, commitment, and tenacity</w:t>
      </w:r>
    </w:p>
    <w:p w:rsidR="00731330" w:rsidRDefault="00731330" w:rsidP="00731330">
      <w:pPr>
        <w:rPr>
          <w:b/>
          <w:sz w:val="24"/>
        </w:rPr>
      </w:pPr>
    </w:p>
    <w:p w:rsidR="00731330" w:rsidRDefault="00731330" w:rsidP="00731330">
      <w:pPr>
        <w:rPr>
          <w:i/>
          <w:sz w:val="24"/>
        </w:rPr>
      </w:pPr>
      <w:r>
        <w:rPr>
          <w:i/>
          <w:sz w:val="24"/>
        </w:rPr>
        <w:t xml:space="preserve">The </w:t>
      </w:r>
      <w:proofErr w:type="gramStart"/>
      <w:r>
        <w:rPr>
          <w:i/>
          <w:sz w:val="24"/>
        </w:rPr>
        <w:t>teacher ....</w:t>
      </w:r>
      <w:proofErr w:type="gramEnd"/>
    </w:p>
    <w:p w:rsidR="00731330" w:rsidRDefault="00731330" w:rsidP="0073133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4779"/>
      </w:tblGrid>
      <w:tr w:rsidR="00731330" w:rsidTr="00813661">
        <w:tc>
          <w:tcPr>
            <w:tcW w:w="4779" w:type="dxa"/>
            <w:shd w:val="pct5" w:color="auto" w:fill="FFFFFF"/>
          </w:tcPr>
          <w:p w:rsidR="00731330" w:rsidRDefault="00731330" w:rsidP="00813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Meets standard</w:t>
            </w:r>
          </w:p>
        </w:tc>
        <w:tc>
          <w:tcPr>
            <w:tcW w:w="4779" w:type="dxa"/>
            <w:shd w:val="pct5" w:color="auto" w:fill="FFFFFF"/>
          </w:tcPr>
          <w:p w:rsidR="00731330" w:rsidRDefault="00731330" w:rsidP="00813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Below standard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pStyle w:val="Footer"/>
              <w:tabs>
                <w:tab w:val="clear" w:pos="4320"/>
                <w:tab w:val="clear" w:pos="8640"/>
                <w:tab w:val="left" w:pos="2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holds all students to high standards and expectations, regardless of differences such as racial/ethnic group membership, gender, disabilities,  socioeconomic background, or prior educational background and achievement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does not hold all students to high standards and expectations 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plans and delivers lessons that challenge students without overwhelming them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delivers lessons that bore or frustrate students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pStyle w:val="BodyText"/>
            </w:pPr>
            <w:r>
              <w:t>sends these key messages to students through instructional practices and interactive behavior:</w:t>
            </w:r>
          </w:p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a)  This is important.</w:t>
            </w:r>
          </w:p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b)  You can do it.</w:t>
            </w:r>
          </w:p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c)  I won’t give up on you.</w:t>
            </w:r>
          </w:p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d)  Effective effort leads to achievement.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gives students the message that they are not all capable of learning a challenging curriculum</w:t>
            </w:r>
          </w:p>
        </w:tc>
      </w:tr>
    </w:tbl>
    <w:p w:rsidR="00731330" w:rsidRDefault="00731330" w:rsidP="00731330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Standard I: Teachers are committed to students and their learning.  </w:t>
      </w:r>
    </w:p>
    <w:p w:rsidR="00731330" w:rsidRDefault="00731330" w:rsidP="00731330">
      <w:pPr>
        <w:pStyle w:val="FootnoteTex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4779"/>
      </w:tblGrid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sz w:val="24"/>
              </w:rPr>
              <w:t>teaches students strategies for exerting effective effort, e.g. time management, study skills, knowledge, and use of resources including teacher, family, and peers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assumes that students know strategies for exerting effective effort and does not discuss or directly instruct students in these strategies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motivates and inspires in all students the willingness to learn, self-confidence, and/or perseverance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shows little or no concern for and/or discourages students’ willingness to learn, self-confidence, or perseverance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encourages students to challenge themselves for personal growth in academic, vocational, arts, and extracurricular areas</w:t>
            </w:r>
          </w:p>
        </w:tc>
        <w:tc>
          <w:tcPr>
            <w:tcW w:w="4779" w:type="dxa"/>
          </w:tcPr>
          <w:p w:rsidR="00731330" w:rsidRDefault="00731330" w:rsidP="0081366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not encourage students to challenge themselves for personal growth in academic, vocational, arts, and other extracurricular areas</w:t>
            </w:r>
          </w:p>
        </w:tc>
      </w:tr>
      <w:tr w:rsidR="00731330" w:rsidTr="00813661">
        <w:trPr>
          <w:trHeight w:val="692"/>
        </w:trPr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promotes students’ social and emotional development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ignores students’ social and emotional skill development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encourages students to set their own academic, social, and extracurricular goals 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does not involve students in academic, social, and extracurricular goal-setting </w:t>
            </w:r>
          </w:p>
        </w:tc>
      </w:tr>
      <w:tr w:rsidR="00731330" w:rsidTr="00813661">
        <w:trPr>
          <w:trHeight w:val="432"/>
        </w:trPr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teaches students to reflect on and to apply standards and criteria to their work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does not give students the information they need to evaluate their own work</w:t>
            </w:r>
          </w:p>
        </w:tc>
      </w:tr>
      <w:tr w:rsidR="00731330" w:rsidTr="00813661">
        <w:trPr>
          <w:trHeight w:val="864"/>
        </w:trPr>
        <w:tc>
          <w:tcPr>
            <w:tcW w:w="4779" w:type="dxa"/>
          </w:tcPr>
          <w:p w:rsidR="00731330" w:rsidRDefault="00731330" w:rsidP="00813661">
            <w:pPr>
              <w:rPr>
                <w:i/>
                <w:sz w:val="24"/>
              </w:rPr>
            </w:pPr>
            <w:r>
              <w:rPr>
                <w:sz w:val="24"/>
              </w:rPr>
              <w:t>provides prompt and specific feedback to students on their work and progress toward goals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does not provide prompt and/or specific feedback to students on their work and progress toward goals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takes responsibility for academic growth and achievement of all students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takes</w:t>
            </w:r>
            <w:proofErr w:type="gramEnd"/>
            <w:r>
              <w:rPr>
                <w:sz w:val="24"/>
              </w:rPr>
              <w:t xml:space="preserve"> the approach that says:  “I taught it.  If they didn’t learn it, it’s their fault”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provides opportunities for students to receive individual support as needed; perseveres in outreach to students 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does not provide opportunities for individual support to students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uses different instructional strategies when students do not meet objectives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does not modify instructional strategies when students do not meet objectives 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uses differentiated activities and assignments that reflect high standards for all students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 xml:space="preserve">uses assignments and activities that do not reflect high standards for all students </w:t>
            </w:r>
            <w:r>
              <w:rPr>
                <w:b/>
                <w:sz w:val="24"/>
              </w:rPr>
              <w:t>OR</w:t>
            </w:r>
            <w:r>
              <w:rPr>
                <w:sz w:val="24"/>
              </w:rPr>
              <w:t xml:space="preserve"> does not differentiate assignments and activities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br w:type="page"/>
              <w:t>shows students how differentiated assignments and learning activities are to assist them in meeting high standards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communicates to students that a differentiated assignment means a lack of the teacher’s confidence in student ability to meet high standards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demonstrates/models sensitivity to all students; treats all students respectfully and equitably</w:t>
            </w:r>
          </w:p>
          <w:p w:rsidR="00731330" w:rsidRDefault="00731330" w:rsidP="00813661">
            <w:pPr>
              <w:rPr>
                <w:sz w:val="24"/>
              </w:rPr>
            </w:pP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does not demonstrate/model sensitivity to all students;  does not treat all students respectfully and equitably</w:t>
            </w:r>
          </w:p>
        </w:tc>
      </w:tr>
      <w:tr w:rsidR="00731330" w:rsidTr="00813661"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uses research and other information on students’ developmental stages and how students think and learn in planning instruction</w:t>
            </w:r>
          </w:p>
        </w:tc>
        <w:tc>
          <w:tcPr>
            <w:tcW w:w="4779" w:type="dxa"/>
          </w:tcPr>
          <w:p w:rsidR="00731330" w:rsidRDefault="00731330" w:rsidP="00813661">
            <w:pPr>
              <w:rPr>
                <w:sz w:val="24"/>
              </w:rPr>
            </w:pPr>
            <w:r>
              <w:rPr>
                <w:sz w:val="24"/>
              </w:rPr>
              <w:t>uses instructional practices that do not reflect research and other information on students’ developmental stages and how students think and learn in planning instruction</w:t>
            </w:r>
          </w:p>
        </w:tc>
      </w:tr>
    </w:tbl>
    <w:p w:rsidR="00F47955" w:rsidRDefault="00F47955"/>
    <w:sectPr w:rsidR="00F4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094"/>
    <w:multiLevelType w:val="singleLevel"/>
    <w:tmpl w:val="F8B273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30"/>
    <w:rsid w:val="00731330"/>
    <w:rsid w:val="007D5169"/>
    <w:rsid w:val="008610DE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1330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customStyle="1" w:styleId="FooterChar">
    <w:name w:val="Footer Char"/>
    <w:basedOn w:val="DefaultParagraphFont"/>
    <w:link w:val="Footer"/>
    <w:rsid w:val="00731330"/>
    <w:rPr>
      <w:rFonts w:ascii="Palatino" w:eastAsia="Times New Roman" w:hAnsi="Palatino" w:cs="Times New Roman"/>
      <w:sz w:val="24"/>
      <w:szCs w:val="20"/>
    </w:rPr>
  </w:style>
  <w:style w:type="paragraph" w:styleId="BodyText">
    <w:name w:val="Body Text"/>
    <w:basedOn w:val="Normal"/>
    <w:link w:val="BodyTextChar"/>
    <w:rsid w:val="00731330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7313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31330"/>
    <w:pPr>
      <w:ind w:left="288"/>
      <w:jc w:val="both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1330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31330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731330"/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7D5169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1330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customStyle="1" w:styleId="FooterChar">
    <w:name w:val="Footer Char"/>
    <w:basedOn w:val="DefaultParagraphFont"/>
    <w:link w:val="Footer"/>
    <w:rsid w:val="00731330"/>
    <w:rPr>
      <w:rFonts w:ascii="Palatino" w:eastAsia="Times New Roman" w:hAnsi="Palatino" w:cs="Times New Roman"/>
      <w:sz w:val="24"/>
      <w:szCs w:val="20"/>
    </w:rPr>
  </w:style>
  <w:style w:type="paragraph" w:styleId="BodyText">
    <w:name w:val="Body Text"/>
    <w:basedOn w:val="Normal"/>
    <w:link w:val="BodyTextChar"/>
    <w:rsid w:val="00731330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7313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31330"/>
    <w:pPr>
      <w:ind w:left="288"/>
      <w:jc w:val="both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1330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31330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731330"/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7D5169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4070</Characters>
  <Application>Microsoft Office Word</Application>
  <DocSecurity>0</DocSecurity>
  <Lines>33</Lines>
  <Paragraphs>9</Paragraphs>
  <ScaleCrop>false</ScaleCrop>
  <Company>MCPS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2014-02-06T15:09:00Z</dcterms:created>
  <dcterms:modified xsi:type="dcterms:W3CDTF">2014-02-06T15:47:00Z</dcterms:modified>
</cp:coreProperties>
</file>