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E" w:rsidRDefault="0055587E" w:rsidP="0055587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 Brief Introduction to the SETT Framework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Joy Smiley </w:t>
      </w:r>
      <w:proofErr w:type="spellStart"/>
      <w:r>
        <w:rPr>
          <w:rFonts w:ascii="Comic Sans MS" w:hAnsi="Comic Sans MS" w:cs="Comic Sans MS"/>
          <w:b/>
          <w:bCs/>
          <w:sz w:val="24"/>
          <w:szCs w:val="24"/>
        </w:rPr>
        <w:t>Zabala</w:t>
      </w:r>
      <w:proofErr w:type="spellEnd"/>
    </w:p>
    <w:p w:rsidR="0055587E" w:rsidRDefault="0055587E" w:rsidP="00CE4A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55587E" w:rsidRDefault="0055587E" w:rsidP="00CE4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The SETT Framework is an organizational tool to help collaborative teams create Student-centered, </w:t>
      </w:r>
      <w:proofErr w:type="gramStart"/>
      <w:r>
        <w:rPr>
          <w:rFonts w:ascii="Comic Sans MS" w:hAnsi="Comic Sans MS" w:cs="Comic Sans MS"/>
          <w:sz w:val="20"/>
          <w:szCs w:val="20"/>
        </w:rPr>
        <w:t>Environmentally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useful, and Tasks-focused Tool systems that foster the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educational success of students with disabilities. The SETT Framework is built on the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premise that in order to develop an appropriate system of assistive technology devices and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services, teams must first gather information about the student, the customary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environments in which the students spend their time, and the tasks that are required for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the students to be active participants in the teaching/learning processes that lead to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educational success. It is believed that the elements of the SETT Framework, with minor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adjustments, can also be applied to non-educational environments and service plans.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Critical Elements of SETT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Collaboration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Communication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Multiple Perspectives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Pertinent information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Shared Knowledge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Flexibility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On-going Processes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</w:p>
    <w:p w:rsidR="0055587E" w:rsidRDefault="0055587E" w:rsidP="00CE4A34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It must be remembered that SETT is a </w:t>
      </w:r>
      <w:r w:rsidRPr="0075462D">
        <w:rPr>
          <w:rFonts w:ascii="Comic Sans MS" w:hAnsi="Comic Sans MS" w:cs="Comic Sans MS"/>
          <w:sz w:val="20"/>
          <w:szCs w:val="20"/>
          <w:u w:val="single"/>
        </w:rPr>
        <w:t>framework</w:t>
      </w:r>
      <w:r>
        <w:rPr>
          <w:rFonts w:ascii="Comic Sans MS" w:hAnsi="Comic Sans MS" w:cs="Comic Sans MS"/>
          <w:sz w:val="20"/>
          <w:szCs w:val="20"/>
        </w:rPr>
        <w:t>, not a protocol. The questions under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each section of the SETT Framework are expected to guide discussion rather than be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complete and comprehensive in and of </w:t>
      </w:r>
      <w:proofErr w:type="gramStart"/>
      <w:r>
        <w:rPr>
          <w:rFonts w:ascii="Comic Sans MS" w:hAnsi="Comic Sans MS" w:cs="Comic Sans MS"/>
          <w:sz w:val="20"/>
          <w:szCs w:val="20"/>
        </w:rPr>
        <w:t>themselves</w:t>
      </w:r>
      <w:proofErr w:type="gramEnd"/>
      <w:r>
        <w:rPr>
          <w:rFonts w:ascii="Comic Sans MS" w:hAnsi="Comic Sans MS" w:cs="Comic Sans MS"/>
          <w:sz w:val="20"/>
          <w:szCs w:val="20"/>
        </w:rPr>
        <w:t>. As each of these questions is explored, it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is likely that many other questions will arise. The team continues the exploration until there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is consensus that there is enough shared knowledge to make an informed, reasonable</w:t>
      </w:r>
      <w:r w:rsidR="00CE4A34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decision that can be supported by data.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55587E" w:rsidRPr="0075462D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75462D">
        <w:rPr>
          <w:rFonts w:ascii="Comic Sans MS" w:hAnsi="Comic Sans MS" w:cs="Comic Sans MS"/>
          <w:sz w:val="20"/>
          <w:szCs w:val="20"/>
          <w:u w:val="single"/>
        </w:rPr>
        <w:t>The Student</w:t>
      </w:r>
    </w:p>
    <w:p w:rsidR="0055587E" w:rsidRDefault="0055587E" w:rsidP="00DA55E2">
      <w:pPr>
        <w:autoSpaceDE w:val="0"/>
        <w:autoSpaceDN w:val="0"/>
        <w:adjustRightInd w:val="0"/>
        <w:spacing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What is the functional area(s) of concern? What do</w:t>
      </w:r>
      <w:r w:rsidR="00DA55E2">
        <w:rPr>
          <w:rFonts w:ascii="Comic Sans MS" w:hAnsi="Comic Sans MS" w:cs="Comic Sans MS"/>
          <w:sz w:val="20"/>
          <w:szCs w:val="20"/>
        </w:rPr>
        <w:t xml:space="preserve">es the student need to </w:t>
      </w:r>
      <w:r>
        <w:rPr>
          <w:rFonts w:ascii="Comic Sans MS" w:hAnsi="Comic Sans MS" w:cs="Comic Sans MS"/>
          <w:sz w:val="20"/>
          <w:szCs w:val="20"/>
        </w:rPr>
        <w:t>be able to do that is difficult or impossible to do independently at this time?</w:t>
      </w:r>
    </w:p>
    <w:p w:rsidR="0055587E" w:rsidRDefault="0055587E" w:rsidP="00DA55E2">
      <w:pPr>
        <w:autoSpaceDE w:val="0"/>
        <w:autoSpaceDN w:val="0"/>
        <w:adjustRightInd w:val="0"/>
        <w:spacing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Special needs (related to area of concern)</w:t>
      </w:r>
    </w:p>
    <w:p w:rsidR="0055587E" w:rsidRDefault="0055587E" w:rsidP="00DA55E2">
      <w:pPr>
        <w:autoSpaceDE w:val="0"/>
        <w:autoSpaceDN w:val="0"/>
        <w:adjustRightInd w:val="0"/>
        <w:spacing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Current abilities (related to area of concern)</w:t>
      </w:r>
    </w:p>
    <w:p w:rsidR="0055587E" w:rsidRDefault="0055587E" w:rsidP="00DA55E2">
      <w:pPr>
        <w:autoSpaceDE w:val="0"/>
        <w:autoSpaceDN w:val="0"/>
        <w:adjustRightInd w:val="0"/>
        <w:spacing w:after="0" w:line="240" w:lineRule="auto"/>
        <w:ind w:left="1260" w:hanging="1188"/>
        <w:rPr>
          <w:rFonts w:ascii="Comic Sans MS" w:hAnsi="Comic Sans MS" w:cs="Comic Sans MS"/>
          <w:sz w:val="20"/>
          <w:szCs w:val="20"/>
        </w:rPr>
      </w:pPr>
    </w:p>
    <w:p w:rsidR="0055587E" w:rsidRPr="0075462D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75462D">
        <w:rPr>
          <w:rFonts w:ascii="Comic Sans MS" w:hAnsi="Comic Sans MS" w:cs="Comic Sans MS"/>
          <w:sz w:val="20"/>
          <w:szCs w:val="20"/>
          <w:u w:val="single"/>
        </w:rPr>
        <w:t>The Environments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Arrangement (instructional, physical)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Support (available to both the student and the staff)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Materials and Equipment (commonly used by others in the environments)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Access Issues (technological, physical, instructional)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260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Attitudes and Expectations (staff, family, others)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55587E">
        <w:rPr>
          <w:rFonts w:ascii="Comic Sans MS" w:hAnsi="Comic Sans MS" w:cs="Comic Sans MS"/>
          <w:b/>
          <w:sz w:val="20"/>
          <w:szCs w:val="20"/>
          <w:u w:val="single"/>
        </w:rPr>
        <w:t>The Tasks</w:t>
      </w:r>
    </w:p>
    <w:p w:rsidR="0055587E" w:rsidRPr="0055587E" w:rsidRDefault="0055587E" w:rsidP="00DA55E2">
      <w:pPr>
        <w:autoSpaceDE w:val="0"/>
        <w:autoSpaceDN w:val="0"/>
        <w:adjustRightInd w:val="0"/>
        <w:spacing w:after="0" w:line="240" w:lineRule="auto"/>
        <w:ind w:left="1728" w:hanging="432"/>
        <w:rPr>
          <w:rFonts w:ascii="Comic Sans MS" w:hAnsi="Comic Sans MS" w:cs="Comic Sans MS"/>
          <w:b/>
          <w:sz w:val="20"/>
          <w:szCs w:val="20"/>
          <w:u w:val="single"/>
        </w:rPr>
      </w:pPr>
    </w:p>
    <w:p w:rsidR="0055587E" w:rsidRDefault="0055587E" w:rsidP="00DA55E2">
      <w:pPr>
        <w:autoSpaceDE w:val="0"/>
        <w:autoSpaceDN w:val="0"/>
        <w:adjustRightInd w:val="0"/>
        <w:spacing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 w:rsidRPr="00DA55E2">
        <w:rPr>
          <w:rFonts w:ascii="Wingdings" w:hAnsi="Wingdings" w:cs="Wingdings"/>
          <w:sz w:val="28"/>
          <w:szCs w:val="28"/>
        </w:rPr>
        <w:t></w:t>
      </w:r>
      <w:r w:rsidRPr="00DA55E2"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What SPECIFIC tasks occur in the student’s na</w:t>
      </w:r>
      <w:r w:rsidR="00CE4A34">
        <w:rPr>
          <w:rFonts w:ascii="Comic Sans MS" w:hAnsi="Comic Sans MS" w:cs="Comic Sans MS"/>
          <w:sz w:val="20"/>
          <w:szCs w:val="20"/>
        </w:rPr>
        <w:t xml:space="preserve">tural environments that enable </w:t>
      </w:r>
      <w:r>
        <w:rPr>
          <w:rFonts w:ascii="Comic Sans MS" w:hAnsi="Comic Sans MS" w:cs="Comic Sans MS"/>
          <w:sz w:val="20"/>
          <w:szCs w:val="20"/>
        </w:rPr>
        <w:t xml:space="preserve">progress toward mastery of </w:t>
      </w:r>
      <w:proofErr w:type="spellStart"/>
      <w:r>
        <w:rPr>
          <w:rFonts w:ascii="Comic Sans MS" w:hAnsi="Comic Sans MS" w:cs="Comic Sans MS"/>
          <w:sz w:val="20"/>
          <w:szCs w:val="20"/>
        </w:rPr>
        <w:t>IEP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goals and objectives?</w:t>
      </w:r>
    </w:p>
    <w:p w:rsidR="0055587E" w:rsidRDefault="0055587E" w:rsidP="00DA55E2">
      <w:pPr>
        <w:autoSpaceDE w:val="0"/>
        <w:autoSpaceDN w:val="0"/>
        <w:adjustRightInd w:val="0"/>
        <w:spacing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 w:rsidRPr="00DA55E2">
        <w:rPr>
          <w:rFonts w:ascii="Wingdings" w:hAnsi="Wingdings" w:cs="Wingdings"/>
          <w:sz w:val="28"/>
          <w:szCs w:val="28"/>
        </w:rPr>
        <w:t></w:t>
      </w:r>
      <w:r w:rsidRPr="00DA55E2"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What SPECIFIC tasks are required for active involvement in identified environments? (</w:t>
      </w:r>
      <w:proofErr w:type="gramStart"/>
      <w:r>
        <w:rPr>
          <w:rFonts w:ascii="Comic Sans MS" w:hAnsi="Comic Sans MS" w:cs="Comic Sans MS"/>
          <w:sz w:val="20"/>
          <w:szCs w:val="20"/>
        </w:rPr>
        <w:t>related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to communication, instruction, participation, productivity, environmental </w:t>
      </w:r>
      <w:r>
        <w:rPr>
          <w:rFonts w:ascii="Comic Sans MS" w:hAnsi="Comic Sans MS" w:cs="Comic Sans MS"/>
          <w:sz w:val="20"/>
          <w:szCs w:val="20"/>
        </w:rPr>
        <w:br/>
        <w:t>control)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0"/>
          <w:szCs w:val="20"/>
        </w:rPr>
      </w:pP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55587E">
        <w:rPr>
          <w:rFonts w:ascii="Comic Sans MS" w:hAnsi="Comic Sans MS" w:cs="Comic Sans MS"/>
          <w:b/>
          <w:sz w:val="20"/>
          <w:szCs w:val="20"/>
          <w:u w:val="single"/>
        </w:rPr>
        <w:t>The Tools</w:t>
      </w:r>
    </w:p>
    <w:p w:rsidR="0055587E" w:rsidRP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u w:val="single"/>
        </w:rPr>
      </w:pP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In the SETT Framework, Tools include devices, services and strategies… everything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that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is needed to help the student succeed.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0"/>
          <w:szCs w:val="20"/>
        </w:rPr>
      </w:pP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Analyze the information gather on the Student, the Environments, and the Tasks to</w:t>
      </w:r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>address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the following questions and activities.</w:t>
      </w:r>
    </w:p>
    <w:p w:rsidR="0055587E" w:rsidRDefault="0055587E" w:rsidP="00DA55E2">
      <w:pPr>
        <w:autoSpaceDE w:val="0"/>
        <w:autoSpaceDN w:val="0"/>
        <w:adjustRightInd w:val="0"/>
        <w:spacing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</w:p>
    <w:p w:rsidR="0055587E" w:rsidRDefault="0055587E" w:rsidP="00CE4A34">
      <w:pPr>
        <w:autoSpaceDE w:val="0"/>
        <w:autoSpaceDN w:val="0"/>
        <w:adjustRightInd w:val="0"/>
        <w:spacing w:before="40"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 w:rsidRPr="00DA55E2">
        <w:rPr>
          <w:rFonts w:ascii="Wingdings" w:hAnsi="Wingdings" w:cs="Wingdings"/>
          <w:sz w:val="28"/>
          <w:szCs w:val="28"/>
        </w:rPr>
        <w:t></w:t>
      </w:r>
      <w:r w:rsidRPr="00DA55E2"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Is it expected that the student will not be able to make reasonable progress toward educational goals without assistive technology devices and services?</w:t>
      </w:r>
    </w:p>
    <w:p w:rsidR="0055587E" w:rsidRDefault="0055587E" w:rsidP="00CE4A34">
      <w:pPr>
        <w:autoSpaceDE w:val="0"/>
        <w:autoSpaceDN w:val="0"/>
        <w:adjustRightInd w:val="0"/>
        <w:spacing w:before="40"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 w:rsidRPr="00DA55E2">
        <w:rPr>
          <w:rFonts w:ascii="Wingdings" w:hAnsi="Wingdings" w:cs="Wingdings"/>
          <w:sz w:val="28"/>
          <w:szCs w:val="28"/>
        </w:rPr>
        <w:t></w:t>
      </w:r>
      <w:r w:rsidRPr="00DA55E2"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If yes, describe what a useful system of assistive technology devices and services for the student would be like.</w:t>
      </w:r>
    </w:p>
    <w:p w:rsidR="0055587E" w:rsidRDefault="0055587E" w:rsidP="00CE4A34">
      <w:pPr>
        <w:autoSpaceDE w:val="0"/>
        <w:autoSpaceDN w:val="0"/>
        <w:adjustRightInd w:val="0"/>
        <w:spacing w:before="40"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r w:rsidRPr="00DA55E2">
        <w:rPr>
          <w:rFonts w:ascii="Wingdings" w:hAnsi="Wingdings" w:cs="Wingdings"/>
          <w:sz w:val="28"/>
          <w:szCs w:val="28"/>
        </w:rPr>
        <w:t></w:t>
      </w:r>
      <w:r w:rsidRPr="00DA55E2"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Brainstorm Tools that could be included in a system that addresses student needs.</w:t>
      </w:r>
    </w:p>
    <w:p w:rsidR="0055587E" w:rsidRDefault="0055587E" w:rsidP="00CE4A34">
      <w:pPr>
        <w:autoSpaceDE w:val="0"/>
        <w:autoSpaceDN w:val="0"/>
        <w:adjustRightInd w:val="0"/>
        <w:spacing w:before="40"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proofErr w:type="gramStart"/>
      <w:r w:rsidRPr="00DA55E2">
        <w:rPr>
          <w:rFonts w:ascii="Wingdings" w:hAnsi="Wingdings" w:cs="Wingdings"/>
          <w:sz w:val="28"/>
          <w:szCs w:val="28"/>
        </w:rPr>
        <w:t></w:t>
      </w:r>
      <w:r w:rsidRPr="00DA55E2"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Select the most promising Tools for trials in the natural environments.</w:t>
      </w:r>
      <w:proofErr w:type="gramEnd"/>
    </w:p>
    <w:p w:rsidR="0055587E" w:rsidRDefault="0055587E" w:rsidP="00CE4A34">
      <w:pPr>
        <w:autoSpaceDE w:val="0"/>
        <w:autoSpaceDN w:val="0"/>
        <w:adjustRightInd w:val="0"/>
        <w:spacing w:before="40"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proofErr w:type="gramStart"/>
      <w:r w:rsidRPr="00DA55E2">
        <w:rPr>
          <w:rFonts w:ascii="Wingdings" w:hAnsi="Wingdings" w:cs="Wingdings"/>
          <w:sz w:val="28"/>
          <w:szCs w:val="28"/>
        </w:rPr>
        <w:t></w:t>
      </w:r>
      <w:r w:rsidRPr="00DA55E2">
        <w:rPr>
          <w:rFonts w:ascii="Wingdings" w:hAnsi="Wingdings" w:cs="Wingdings"/>
          <w:sz w:val="28"/>
          <w:szCs w:val="28"/>
        </w:rPr>
        <w:t></w:t>
      </w:r>
      <w:r>
        <w:rPr>
          <w:rFonts w:ascii="Comic Sans MS" w:hAnsi="Comic Sans MS" w:cs="Comic Sans MS"/>
          <w:sz w:val="20"/>
          <w:szCs w:val="20"/>
        </w:rPr>
        <w:t>Plan the specifics of the trial (expected changes, when/how tools will be used, cues, etc.)</w:t>
      </w:r>
      <w:proofErr w:type="gramEnd"/>
    </w:p>
    <w:p w:rsidR="0055587E" w:rsidRDefault="0055587E" w:rsidP="00CE4A34">
      <w:pPr>
        <w:autoSpaceDE w:val="0"/>
        <w:autoSpaceDN w:val="0"/>
        <w:adjustRightInd w:val="0"/>
        <w:spacing w:before="40" w:after="0" w:line="240" w:lineRule="auto"/>
        <w:ind w:left="1728" w:hanging="432"/>
        <w:rPr>
          <w:rFonts w:ascii="Comic Sans MS" w:hAnsi="Comic Sans MS" w:cs="Comic Sans MS"/>
          <w:sz w:val="20"/>
          <w:szCs w:val="20"/>
        </w:rPr>
      </w:pPr>
      <w:proofErr w:type="gramStart"/>
      <w:r w:rsidRPr="00DA55E2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omic Sans MS" w:hAnsi="Comic Sans MS" w:cs="Comic Sans MS"/>
          <w:sz w:val="20"/>
          <w:szCs w:val="20"/>
        </w:rPr>
        <w:t>Collect data on effectiveness.</w:t>
      </w:r>
      <w:proofErr w:type="gramEnd"/>
    </w:p>
    <w:p w:rsidR="0055587E" w:rsidRDefault="0055587E" w:rsidP="0055587E">
      <w:pPr>
        <w:autoSpaceDE w:val="0"/>
        <w:autoSpaceDN w:val="0"/>
        <w:adjustRightInd w:val="0"/>
        <w:spacing w:after="0" w:line="240" w:lineRule="auto"/>
        <w:ind w:left="1008" w:hanging="288"/>
        <w:jc w:val="both"/>
        <w:rPr>
          <w:rFonts w:ascii="Comic Sans MS" w:hAnsi="Comic Sans MS" w:cs="Comic Sans MS"/>
          <w:sz w:val="20"/>
          <w:szCs w:val="20"/>
        </w:rPr>
      </w:pPr>
    </w:p>
    <w:p w:rsidR="00E70423" w:rsidRPr="0055587E" w:rsidRDefault="0055587E" w:rsidP="005558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It is expected that the SETT Framework will be useful during all phases of assistive tech</w:t>
      </w:r>
      <w:r w:rsidR="00CE4A34">
        <w:rPr>
          <w:rFonts w:ascii="Comic Sans MS" w:hAnsi="Comic Sans MS" w:cs="Comic Sans MS"/>
          <w:sz w:val="20"/>
          <w:szCs w:val="20"/>
        </w:rPr>
        <w:t>-</w:t>
      </w:r>
      <w:r>
        <w:rPr>
          <w:rFonts w:ascii="Comic Sans MS" w:hAnsi="Comic Sans MS" w:cs="Comic Sans MS"/>
          <w:sz w:val="20"/>
          <w:szCs w:val="20"/>
        </w:rPr>
        <w:t>nology service delivery. With that in mind, it is important to revisit the SETT Framework information periodically to determine if the information that is guiding decision-making and implementation is accurate, up to date, and clearly reflects the shared</w:t>
      </w:r>
      <w:r w:rsidR="000C74A1">
        <w:rPr>
          <w:rFonts w:ascii="Comic Sans MS" w:hAnsi="Comic Sans MS" w:cs="Comic Sans MS"/>
          <w:sz w:val="20"/>
          <w:szCs w:val="20"/>
        </w:rPr>
        <w:t xml:space="preserve"> knowledge of all involved.</w:t>
      </w:r>
    </w:p>
    <w:sectPr w:rsidR="00E70423" w:rsidRPr="0055587E" w:rsidSect="00CE4A34">
      <w:footerReference w:type="default" r:id="rId6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2D" w:rsidRDefault="0075462D" w:rsidP="0055587E">
      <w:pPr>
        <w:spacing w:after="0" w:line="240" w:lineRule="auto"/>
      </w:pPr>
      <w:r>
        <w:separator/>
      </w:r>
    </w:p>
  </w:endnote>
  <w:endnote w:type="continuationSeparator" w:id="1">
    <w:p w:rsidR="0075462D" w:rsidRDefault="0075462D" w:rsidP="0055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D" w:rsidRDefault="0075462D" w:rsidP="000C744E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Comic Sans MS"/>
        <w:b/>
        <w:bCs/>
        <w:sz w:val="18"/>
        <w:szCs w:val="18"/>
      </w:rPr>
    </w:pPr>
    <w:r>
      <w:rPr>
        <w:rFonts w:ascii="Comic Sans MS" w:hAnsi="Comic Sans MS" w:cs="Comic Sans MS"/>
        <w:b/>
        <w:bCs/>
        <w:sz w:val="18"/>
        <w:szCs w:val="18"/>
      </w:rPr>
      <w:t xml:space="preserve">Joy </w:t>
    </w:r>
    <w:proofErr w:type="spellStart"/>
    <w:r>
      <w:rPr>
        <w:rFonts w:ascii="Comic Sans MS" w:hAnsi="Comic Sans MS" w:cs="Comic Sans MS"/>
        <w:b/>
        <w:bCs/>
        <w:sz w:val="18"/>
        <w:szCs w:val="18"/>
      </w:rPr>
      <w:t>Zabala</w:t>
    </w:r>
    <w:proofErr w:type="spellEnd"/>
    <w:r>
      <w:rPr>
        <w:rFonts w:ascii="Comic Sans MS" w:hAnsi="Comic Sans MS" w:cs="Comic Sans MS"/>
        <w:b/>
        <w:bCs/>
        <w:sz w:val="18"/>
        <w:szCs w:val="18"/>
      </w:rPr>
      <w:t xml:space="preserve"> (March, 2002). For permission to use, contact via email at joy@joyzabala.com</w:t>
    </w:r>
  </w:p>
  <w:p w:rsidR="0075462D" w:rsidRDefault="00754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2D" w:rsidRDefault="0075462D" w:rsidP="0055587E">
      <w:pPr>
        <w:spacing w:after="0" w:line="240" w:lineRule="auto"/>
      </w:pPr>
      <w:r>
        <w:separator/>
      </w:r>
    </w:p>
  </w:footnote>
  <w:footnote w:type="continuationSeparator" w:id="1">
    <w:p w:rsidR="0075462D" w:rsidRDefault="0075462D" w:rsidP="0055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87E"/>
    <w:rsid w:val="000C744E"/>
    <w:rsid w:val="000C74A1"/>
    <w:rsid w:val="0055587E"/>
    <w:rsid w:val="00662588"/>
    <w:rsid w:val="006E2918"/>
    <w:rsid w:val="0075462D"/>
    <w:rsid w:val="00CE4A34"/>
    <w:rsid w:val="00DA55E2"/>
    <w:rsid w:val="00E70423"/>
    <w:rsid w:val="00FA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87E"/>
  </w:style>
  <w:style w:type="paragraph" w:styleId="Footer">
    <w:name w:val="footer"/>
    <w:basedOn w:val="Normal"/>
    <w:link w:val="FooterChar"/>
    <w:uiPriority w:val="99"/>
    <w:semiHidden/>
    <w:unhideWhenUsed/>
    <w:rsid w:val="0055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87E"/>
  </w:style>
  <w:style w:type="paragraph" w:styleId="ListParagraph">
    <w:name w:val="List Paragraph"/>
    <w:basedOn w:val="Normal"/>
    <w:uiPriority w:val="34"/>
    <w:qFormat/>
    <w:rsid w:val="00CE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hammkath</dc:creator>
  <cp:keywords/>
  <dc:description/>
  <cp:lastModifiedBy>hammkath</cp:lastModifiedBy>
  <cp:revision>5</cp:revision>
  <dcterms:created xsi:type="dcterms:W3CDTF">2010-04-07T17:07:00Z</dcterms:created>
  <dcterms:modified xsi:type="dcterms:W3CDTF">2010-04-08T17:47:00Z</dcterms:modified>
</cp:coreProperties>
</file>